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44"/>
        <w:ind w:left="4962" w:right="-1"/>
        <w:jc w:val="both"/>
        <w:spacing w:after="0"/>
        <w:tabs>
          <w:tab w:val="left" w:pos="284" w:leader="none"/>
          <w:tab w:val="left" w:pos="567" w:leader="none"/>
        </w:tabs>
        <w:rPr>
          <w:sz w:val="18"/>
          <w:szCs w:val="18"/>
          <w:lang w:val="ru-RU"/>
        </w:rPr>
      </w:pPr>
      <w:r>
        <w:rPr>
          <w:bCs/>
          <w:sz w:val="18"/>
          <w:szCs w:val="18"/>
          <w:lang w:val="ru-RU"/>
        </w:rPr>
      </w:r>
      <w:r>
        <w:rPr>
          <w:bCs/>
          <w:sz w:val="18"/>
          <w:szCs w:val="18"/>
          <w:lang w:val="ru-RU"/>
        </w:rPr>
      </w:r>
    </w:p>
    <w:p>
      <w:pPr>
        <w:pStyle w:val="1144"/>
        <w:ind w:left="4962" w:right="-1"/>
        <w:jc w:val="both"/>
        <w:spacing w:after="0"/>
        <w:tabs>
          <w:tab w:val="left" w:pos="284" w:leader="none"/>
          <w:tab w:val="left" w:pos="567" w:leader="none"/>
        </w:tabs>
        <w:rPr>
          <w:sz w:val="18"/>
          <w:szCs w:val="18"/>
          <w:lang w:val="ru-RU"/>
        </w:rPr>
      </w:pPr>
      <w:r>
        <w:rPr>
          <w:sz w:val="18"/>
          <w:szCs w:val="18"/>
          <w:lang w:val="ru-RU"/>
        </w:rPr>
      </w:r>
      <w:r>
        <w:rPr>
          <w:sz w:val="18"/>
          <w:szCs w:val="18"/>
          <w:lang w:val="ru-RU"/>
        </w:rPr>
      </w:r>
    </w:p>
    <w:p>
      <w:pPr>
        <w:pStyle w:val="1144"/>
        <w:ind w:left="4962" w:right="-1"/>
        <w:jc w:val="both"/>
        <w:spacing w:after="0"/>
        <w:tabs>
          <w:tab w:val="left" w:pos="284" w:leader="none"/>
          <w:tab w:val="left" w:pos="567" w:leader="none"/>
        </w:tabs>
        <w:rPr>
          <w:sz w:val="18"/>
          <w:szCs w:val="18"/>
          <w:lang w:val="ru-RU"/>
        </w:rPr>
      </w:pPr>
      <w:r>
        <w:rPr>
          <w:sz w:val="18"/>
          <w:szCs w:val="18"/>
          <w:lang w:val="ru-RU"/>
        </w:rPr>
      </w:r>
      <w:r>
        <w:rPr>
          <w:sz w:val="18"/>
          <w:szCs w:val="18"/>
          <w:lang w:val="ru-RU"/>
        </w:rPr>
      </w:r>
    </w:p>
    <w:p>
      <w:pPr>
        <w:pStyle w:val="1144"/>
        <w:ind w:left="4962" w:right="-1"/>
        <w:jc w:val="both"/>
        <w:spacing w:after="0"/>
        <w:tabs>
          <w:tab w:val="left" w:pos="284" w:leader="none"/>
          <w:tab w:val="left" w:pos="567" w:leader="none"/>
        </w:tabs>
        <w:rPr>
          <w:sz w:val="18"/>
          <w:szCs w:val="18"/>
          <w:lang w:val="ru-RU"/>
        </w:rPr>
      </w:pPr>
      <w:r>
        <w:rPr>
          <w:sz w:val="18"/>
          <w:szCs w:val="18"/>
          <w:lang w:val="ru-RU"/>
        </w:rPr>
      </w:r>
      <w:r>
        <w:rPr>
          <w:sz w:val="18"/>
          <w:szCs w:val="18"/>
          <w:lang w:val="ru-RU"/>
        </w:rPr>
      </w:r>
    </w:p>
    <w:p>
      <w:pPr>
        <w:pStyle w:val="1144"/>
        <w:ind w:left="4962" w:right="-1"/>
        <w:jc w:val="both"/>
        <w:spacing w:after="0"/>
        <w:tabs>
          <w:tab w:val="left" w:pos="284" w:leader="none"/>
          <w:tab w:val="left" w:pos="567" w:leader="none"/>
        </w:tabs>
        <w:rPr>
          <w:sz w:val="18"/>
          <w:szCs w:val="18"/>
          <w:lang w:val="ru-RU"/>
        </w:rPr>
      </w:pPr>
      <w:r>
        <w:rPr>
          <w:sz w:val="18"/>
          <w:szCs w:val="18"/>
          <w:lang w:val="ru-RU"/>
        </w:rPr>
      </w:r>
      <w:r>
        <w:rPr>
          <w:sz w:val="18"/>
          <w:szCs w:val="18"/>
          <w:lang w:val="ru-RU"/>
        </w:rPr>
      </w:r>
    </w:p>
    <w:p>
      <w:pPr>
        <w:pStyle w:val="1144"/>
        <w:ind w:left="4962" w:right="-1"/>
        <w:jc w:val="both"/>
        <w:spacing w:after="0"/>
        <w:tabs>
          <w:tab w:val="left" w:pos="284" w:leader="none"/>
          <w:tab w:val="left" w:pos="567" w:leader="none"/>
        </w:tabs>
        <w:rPr>
          <w:sz w:val="18"/>
          <w:szCs w:val="18"/>
          <w:lang w:val="ru-RU"/>
        </w:rPr>
      </w:pPr>
      <w:r>
        <w:rPr>
          <w:sz w:val="18"/>
          <w:szCs w:val="18"/>
          <w:lang w:val="ru-RU"/>
        </w:rPr>
      </w:r>
      <w:r>
        <w:rPr>
          <w:sz w:val="18"/>
          <w:szCs w:val="18"/>
          <w:lang w:val="ru-RU"/>
        </w:rPr>
      </w:r>
    </w:p>
    <w:p>
      <w:pPr>
        <w:pStyle w:val="1144"/>
        <w:ind w:left="4962" w:right="-1"/>
        <w:jc w:val="both"/>
        <w:spacing w:after="0"/>
        <w:tabs>
          <w:tab w:val="left" w:pos="284" w:leader="none"/>
          <w:tab w:val="left" w:pos="567" w:leader="none"/>
        </w:tabs>
        <w:rPr>
          <w:sz w:val="18"/>
          <w:szCs w:val="18"/>
          <w:lang w:val="ru-RU"/>
        </w:rPr>
      </w:pPr>
      <w:r>
        <w:rPr>
          <w:sz w:val="18"/>
          <w:szCs w:val="18"/>
          <w:lang w:val="ru-RU"/>
        </w:rPr>
      </w:r>
      <w:r>
        <w:rPr>
          <w:sz w:val="18"/>
          <w:szCs w:val="18"/>
          <w:lang w:val="ru-RU"/>
        </w:rPr>
      </w:r>
    </w:p>
    <w:p>
      <w:pPr>
        <w:pStyle w:val="1144"/>
        <w:ind w:left="4962" w:right="-1"/>
        <w:jc w:val="both"/>
        <w:spacing w:after="0"/>
        <w:tabs>
          <w:tab w:val="left" w:pos="284" w:leader="none"/>
          <w:tab w:val="left" w:pos="567" w:leader="none"/>
        </w:tabs>
        <w:rPr>
          <w:sz w:val="18"/>
          <w:szCs w:val="18"/>
          <w:lang w:val="ru-RU"/>
        </w:rPr>
      </w:pPr>
      <w:r>
        <w:rPr>
          <w:sz w:val="18"/>
          <w:szCs w:val="18"/>
          <w:lang w:val="ru-RU"/>
        </w:rPr>
      </w:r>
      <w:r>
        <w:rPr>
          <w:sz w:val="18"/>
          <w:szCs w:val="18"/>
          <w:lang w:val="ru-RU"/>
        </w:rPr>
      </w:r>
    </w:p>
    <w:p>
      <w:pPr>
        <w:pStyle w:val="1144"/>
        <w:ind w:left="4962" w:right="-1"/>
        <w:jc w:val="both"/>
        <w:spacing w:after="0"/>
        <w:tabs>
          <w:tab w:val="left" w:pos="284" w:leader="none"/>
          <w:tab w:val="left" w:pos="567" w:leader="none"/>
        </w:tabs>
        <w:rPr>
          <w:sz w:val="18"/>
          <w:szCs w:val="18"/>
          <w:lang w:val="ru-RU"/>
        </w:rPr>
      </w:pPr>
      <w:r>
        <w:rPr>
          <w:bCs/>
          <w:sz w:val="18"/>
          <w:szCs w:val="18"/>
          <w:lang w:val="ru-RU"/>
        </w:rPr>
      </w:r>
      <w:r>
        <w:rPr>
          <w:bCs/>
          <w:sz w:val="18"/>
          <w:szCs w:val="18"/>
          <w:lang w:val="ru-RU"/>
        </w:rPr>
      </w:r>
      <w:r>
        <w:rPr>
          <w:sz w:val="18"/>
          <w:szCs w:val="18"/>
          <w:lang w:val="ru-RU"/>
        </w:rPr>
      </w:r>
    </w:p>
    <w:p>
      <w:pPr>
        <w:pStyle w:val="1144"/>
        <w:ind w:left="3969" w:right="-285"/>
        <w:jc w:val="right"/>
        <w:spacing w:after="0"/>
        <w:tabs>
          <w:tab w:val="left" w:pos="284" w:leader="none"/>
          <w:tab w:val="left" w:pos="567" w:leader="none"/>
        </w:tabs>
        <w:rPr>
          <w:bCs/>
          <w:i/>
          <w:sz w:val="18"/>
          <w:szCs w:val="18"/>
          <w:lang w:val="ru-RU"/>
        </w:rPr>
      </w:pPr>
      <w:r>
        <w:rPr>
          <w:bCs/>
          <w:i/>
          <w:sz w:val="18"/>
          <w:szCs w:val="18"/>
          <w:lang w:val="ru-RU"/>
        </w:rPr>
      </w:r>
      <w:r>
        <w:rPr>
          <w:bCs/>
          <w:i/>
          <w:sz w:val="18"/>
          <w:szCs w:val="18"/>
          <w:lang w:val="ru-RU"/>
        </w:rPr>
      </w:r>
      <w:r>
        <w:rPr>
          <w:bCs/>
          <w:i/>
          <w:sz w:val="18"/>
          <w:szCs w:val="18"/>
          <w:lang w:val="ru-RU"/>
        </w:rPr>
      </w:r>
    </w:p>
    <w:p>
      <w:pPr>
        <w:pStyle w:val="1101"/>
        <w:ind w:left="4253"/>
        <w:jc w:val="right"/>
        <w:rPr>
          <w:sz w:val="20"/>
          <w:szCs w:val="20"/>
        </w:rPr>
      </w:pPr>
      <w:r/>
      <w:bookmarkEnd w:id="0"/>
      <w:r>
        <w:rPr>
          <w:sz w:val="20"/>
          <w:szCs w:val="20"/>
        </w:rPr>
      </w:r>
      <w:r>
        <w:rPr>
          <w:sz w:val="20"/>
          <w:szCs w:val="20"/>
        </w:rPr>
      </w:r>
    </w:p>
    <w:p>
      <w:pPr>
        <w:pStyle w:val="1101"/>
        <w:ind w:left="4962"/>
        <w:rPr>
          <w:sz w:val="20"/>
          <w:szCs w:val="20"/>
        </w:rPr>
      </w:pPr>
      <w:r>
        <w:rPr>
          <w:sz w:val="20"/>
          <w:szCs w:val="20"/>
        </w:rPr>
      </w:r>
      <w:r>
        <w:rPr>
          <w:sz w:val="20"/>
          <w:szCs w:val="20"/>
        </w:rPr>
      </w:r>
      <w:r>
        <w:rPr>
          <w:sz w:val="20"/>
          <w:szCs w:val="20"/>
        </w:rPr>
      </w:r>
    </w:p>
    <w:p>
      <w:pPr>
        <w:pStyle w:val="1101"/>
        <w:ind w:left="4962"/>
        <w:rPr>
          <w:sz w:val="20"/>
          <w:szCs w:val="20"/>
        </w:rPr>
      </w:pPr>
      <w:r>
        <w:rPr>
          <w:sz w:val="20"/>
          <w:szCs w:val="20"/>
        </w:rPr>
      </w:r>
      <w:r>
        <w:rPr>
          <w:sz w:val="20"/>
          <w:szCs w:val="20"/>
        </w:rPr>
      </w:r>
      <w:r>
        <w:rPr>
          <w:sz w:val="20"/>
          <w:szCs w:val="20"/>
        </w:rPr>
      </w:r>
    </w:p>
    <w:p>
      <w:pPr>
        <w:pStyle w:val="1101"/>
        <w:ind w:left="4962"/>
        <w:rPr>
          <w:sz w:val="20"/>
          <w:szCs w:val="20"/>
        </w:rPr>
      </w:pPr>
      <w:r>
        <w:rPr>
          <w:sz w:val="20"/>
          <w:szCs w:val="20"/>
        </w:rPr>
      </w:r>
      <w:r>
        <w:rPr>
          <w:sz w:val="20"/>
          <w:szCs w:val="20"/>
        </w:rPr>
      </w:r>
      <w:r>
        <w:rPr>
          <w:sz w:val="20"/>
          <w:szCs w:val="20"/>
        </w:rPr>
      </w:r>
    </w:p>
    <w:p>
      <w:pPr>
        <w:pStyle w:val="1101"/>
        <w:ind w:left="4962"/>
        <w:rPr>
          <w:sz w:val="20"/>
          <w:szCs w:val="20"/>
        </w:rPr>
      </w:pPr>
      <w:r>
        <w:rPr>
          <w:sz w:val="20"/>
          <w:szCs w:val="20"/>
        </w:rPr>
      </w:r>
      <w:r>
        <w:rPr>
          <w:sz w:val="20"/>
          <w:szCs w:val="20"/>
        </w:rPr>
      </w:r>
      <w:r>
        <w:rPr>
          <w:sz w:val="20"/>
          <w:szCs w:val="20"/>
        </w:rPr>
      </w:r>
    </w:p>
    <w:p>
      <w:pPr>
        <w:pStyle w:val="1101"/>
        <w:ind w:left="4962"/>
        <w:rPr>
          <w:sz w:val="20"/>
          <w:szCs w:val="20"/>
        </w:rPr>
      </w:pPr>
      <w:r>
        <w:rPr>
          <w:sz w:val="20"/>
          <w:szCs w:val="20"/>
        </w:rPr>
      </w:r>
      <w:r>
        <w:rPr>
          <w:sz w:val="20"/>
          <w:szCs w:val="20"/>
        </w:rPr>
      </w:r>
      <w:r>
        <w:rPr>
          <w:sz w:val="20"/>
          <w:szCs w:val="20"/>
        </w:rPr>
      </w:r>
    </w:p>
    <w:p>
      <w:pPr>
        <w:pStyle w:val="1101"/>
        <w:ind w:left="4962"/>
        <w:rPr>
          <w:sz w:val="20"/>
          <w:szCs w:val="20"/>
        </w:rPr>
      </w:pPr>
      <w:r>
        <w:rPr>
          <w:sz w:val="20"/>
          <w:szCs w:val="20"/>
        </w:rPr>
      </w:r>
      <w:r>
        <w:rPr>
          <w:sz w:val="20"/>
          <w:szCs w:val="20"/>
        </w:rPr>
      </w:r>
      <w:r>
        <w:rPr>
          <w:sz w:val="20"/>
          <w:szCs w:val="20"/>
        </w:rPr>
      </w:r>
    </w:p>
    <w:p>
      <w:pPr>
        <w:pStyle w:val="1101"/>
        <w:jc w:val="center"/>
        <w:tabs>
          <w:tab w:val="left" w:pos="709" w:leader="none"/>
        </w:tabs>
        <w:rPr>
          <w:rFonts w:eastAsia="Calibri"/>
          <w:b/>
          <w:lang w:eastAsia="en-US"/>
        </w:rPr>
      </w:pPr>
      <w:r>
        <w:rPr>
          <w:rFonts w:eastAsia="Calibri"/>
          <w:b/>
          <w:lang w:eastAsia="en-US"/>
        </w:rPr>
        <w:t xml:space="preserve">Условия </w:t>
      </w:r>
      <w:r>
        <w:rPr>
          <w:rFonts w:eastAsia="Calibri"/>
          <w:b/>
          <w:lang w:eastAsia="en-US"/>
        </w:rPr>
      </w:r>
      <w:r>
        <w:rPr>
          <w:rFonts w:eastAsia="Calibri"/>
          <w:b/>
          <w:lang w:eastAsia="en-US"/>
        </w:rPr>
      </w:r>
    </w:p>
    <w:p>
      <w:pPr>
        <w:pStyle w:val="1101"/>
        <w:jc w:val="center"/>
        <w:tabs>
          <w:tab w:val="left" w:pos="709" w:leader="none"/>
        </w:tabs>
        <w:rPr>
          <w:rFonts w:eastAsia="Calibri"/>
          <w:b/>
          <w:lang w:eastAsia="en-US"/>
        </w:rPr>
      </w:pPr>
      <w:r>
        <w:rPr>
          <w:rFonts w:eastAsia="Calibri"/>
          <w:b/>
          <w:lang w:eastAsia="en-US"/>
        </w:rPr>
        <w:t xml:space="preserve">банковского сопровождения и обслуживания </w:t>
      </w:r>
      <w:r>
        <w:rPr>
          <w:rFonts w:eastAsia="Calibri"/>
          <w:b/>
          <w:lang w:eastAsia="en-US"/>
        </w:rPr>
      </w:r>
      <w:r>
        <w:rPr>
          <w:rFonts w:eastAsia="Calibri"/>
          <w:b/>
          <w:lang w:eastAsia="en-US"/>
        </w:rPr>
      </w:r>
    </w:p>
    <w:p>
      <w:pPr>
        <w:pStyle w:val="1101"/>
        <w:jc w:val="center"/>
        <w:tabs>
          <w:tab w:val="left" w:pos="709" w:leader="none"/>
        </w:tabs>
        <w:rPr>
          <w:rFonts w:eastAsia="Calibri"/>
          <w:b/>
          <w:lang w:eastAsia="en-US"/>
        </w:rPr>
      </w:pPr>
      <w:r>
        <w:rPr>
          <w:rFonts w:eastAsia="Calibri"/>
          <w:b/>
          <w:lang w:eastAsia="en-US"/>
        </w:rPr>
        <w:t xml:space="preserve">отдельного счета в АО «Россельхозбанк»</w:t>
      </w:r>
      <w:r>
        <w:rPr>
          <w:rStyle w:val="1117"/>
          <w:rFonts w:eastAsia="Calibri"/>
          <w:b/>
          <w:lang w:eastAsia="en-US"/>
        </w:rPr>
        <w:footnoteReference w:id="2"/>
      </w:r>
      <w:r>
        <w:rPr>
          <w:rFonts w:eastAsia="Calibri"/>
          <w:b/>
          <w:lang w:eastAsia="en-US"/>
        </w:rPr>
      </w:r>
      <w:r>
        <w:rPr>
          <w:rFonts w:eastAsia="Calibri"/>
          <w:b/>
          <w:lang w:eastAsia="en-US"/>
        </w:rPr>
      </w:r>
    </w:p>
    <w:p>
      <w:pPr>
        <w:pStyle w:val="1101"/>
        <w:ind w:left="4962"/>
        <w:rPr>
          <w:sz w:val="20"/>
          <w:szCs w:val="20"/>
        </w:rPr>
      </w:pPr>
      <w:r>
        <w:rPr>
          <w:sz w:val="20"/>
          <w:szCs w:val="20"/>
        </w:rPr>
      </w:r>
      <w:r>
        <w:rPr>
          <w:sz w:val="20"/>
          <w:szCs w:val="20"/>
        </w:rPr>
      </w:r>
      <w:r>
        <w:rPr>
          <w:sz w:val="20"/>
          <w:szCs w:val="20"/>
        </w:rPr>
      </w:r>
    </w:p>
    <w:p>
      <w:pPr>
        <w:pStyle w:val="1101"/>
        <w:rPr>
          <w:sz w:val="20"/>
          <w:szCs w:val="20"/>
        </w:rPr>
      </w:pPr>
      <w:r>
        <w:rPr>
          <w:sz w:val="20"/>
          <w:szCs w:val="20"/>
        </w:rPr>
        <w:br w:type="page" w:clear="all"/>
      </w:r>
      <w:r>
        <w:rPr>
          <w:sz w:val="20"/>
          <w:szCs w:val="20"/>
        </w:rPr>
      </w:r>
      <w:r>
        <w:rPr>
          <w:sz w:val="20"/>
          <w:szCs w:val="20"/>
        </w:rPr>
      </w:r>
    </w:p>
    <w:p>
      <w:pPr>
        <w:pStyle w:val="1131"/>
        <w:numPr>
          <w:ilvl w:val="0"/>
          <w:numId w:val="23"/>
        </w:numPr>
        <w:ind w:left="0" w:right="-567" w:firstLine="0"/>
        <w:jc w:val="center"/>
        <w:spacing w:after="0"/>
        <w:tabs>
          <w:tab w:val="left" w:pos="284" w:leader="none"/>
        </w:tabs>
        <w:rPr>
          <w:rFonts w:ascii="Times New Roman" w:hAnsi="Times New Roman"/>
          <w:b/>
          <w:bCs/>
          <w:sz w:val="24"/>
          <w:szCs w:val="24"/>
        </w:rPr>
      </w:pPr>
      <w:r>
        <w:rPr>
          <w:rFonts w:ascii="Times New Roman" w:hAnsi="Times New Roman"/>
          <w:b/>
          <w:bCs/>
          <w:sz w:val="24"/>
          <w:szCs w:val="24"/>
        </w:rPr>
        <w:t xml:space="preserve">Термины и определения</w:t>
      </w:r>
      <w:r>
        <w:rPr>
          <w:rFonts w:ascii="Times New Roman" w:hAnsi="Times New Roman"/>
          <w:b/>
          <w:bCs/>
          <w:sz w:val="24"/>
          <w:szCs w:val="24"/>
        </w:rPr>
      </w:r>
      <w:r>
        <w:rPr>
          <w:rFonts w:ascii="Times New Roman" w:hAnsi="Times New Roman"/>
          <w:b/>
          <w:bCs/>
          <w:sz w:val="24"/>
          <w:szCs w:val="24"/>
        </w:rPr>
      </w:r>
    </w:p>
    <w:p>
      <w:pPr>
        <w:pStyle w:val="1101"/>
        <w:ind w:firstLine="709"/>
        <w:jc w:val="both"/>
        <w:spacing w:before="120"/>
        <w:tabs>
          <w:tab w:val="left" w:pos="0" w:leader="none"/>
          <w:tab w:val="left" w:pos="1134" w:leader="none"/>
          <w:tab w:val="left" w:pos="1276" w:leader="none"/>
        </w:tabs>
        <w:rPr>
          <w:b/>
        </w:rPr>
      </w:pPr>
      <w:r>
        <w:rPr>
          <w:b/>
        </w:rPr>
        <w:t xml:space="preserve">Банк </w:t>
      </w:r>
      <w:r>
        <w:t xml:space="preserve">– </w:t>
      </w:r>
      <w:r>
        <w:t xml:space="preserve">АО «Россельхозбанк». </w:t>
      </w:r>
      <w:r>
        <w:rPr>
          <w:b/>
        </w:rPr>
      </w:r>
      <w:r>
        <w:rPr>
          <w:b/>
        </w:rPr>
      </w:r>
    </w:p>
    <w:p>
      <w:pPr>
        <w:pStyle w:val="1101"/>
        <w:ind w:firstLine="709"/>
        <w:jc w:val="both"/>
        <w:tabs>
          <w:tab w:val="left" w:pos="0" w:leader="none"/>
          <w:tab w:val="left" w:pos="1134" w:leader="none"/>
          <w:tab w:val="left" w:pos="1276" w:leader="none"/>
        </w:tabs>
        <w:rPr>
          <w:b/>
        </w:rPr>
      </w:pPr>
      <w:r>
        <w:rPr>
          <w:b/>
        </w:rPr>
        <w:t xml:space="preserve">Банковское сопровождение</w:t>
      </w:r>
      <w:r>
        <w:rPr>
          <w:b/>
        </w:rPr>
        <w:t xml:space="preserve"> контракта</w:t>
      </w:r>
      <w:r>
        <w:rPr>
          <w:b/>
        </w:rPr>
        <w:t xml:space="preserve"> </w:t>
      </w:r>
      <w:r>
        <w:t xml:space="preserve">– </w:t>
      </w:r>
      <w:r>
        <w:t xml:space="preserve">обеспечение Банком проведения мониторинга расчетов, осуществляемых в рамках исполнения сопровождаемого контракта, по отдельному счету, открытом</w:t>
      </w:r>
      <w:r>
        <w:t xml:space="preserve">у</w:t>
      </w:r>
      <w:r>
        <w:t xml:space="preserve"> в Банке, и доведение результатов мониторинга</w:t>
      </w:r>
      <w:r>
        <w:t xml:space="preserve"> расчетов до сведения заказчика в порядке, установленном Правилами осуществления банковского сопровождения контрактов, утвержденных постановлением Правительства Российской Федерации от 20.09.2014 № 963 «Об осуществлении банковского сопровождения контрактов</w:t>
      </w:r>
      <w:r>
        <w:t xml:space="preserve">» (далее – Постановление № 963</w:t>
      </w:r>
      <w:r>
        <w:t xml:space="preserve">), а также Договором сопровождения, заключенным с поставщиком и соисполнителем(ями), входящим(и) в кооперацию поставщика. </w:t>
      </w:r>
      <w:r>
        <w:rPr>
          <w:b/>
        </w:rPr>
      </w:r>
      <w:r>
        <w:rPr>
          <w:b/>
        </w:rPr>
      </w:r>
    </w:p>
    <w:p>
      <w:pPr>
        <w:pStyle w:val="1101"/>
        <w:ind w:firstLine="709"/>
        <w:jc w:val="both"/>
        <w:tabs>
          <w:tab w:val="left" w:pos="0" w:leader="none"/>
          <w:tab w:val="left" w:pos="1134" w:leader="none"/>
          <w:tab w:val="left" w:pos="1276" w:leader="none"/>
        </w:tabs>
        <w:rPr>
          <w:b/>
        </w:rPr>
      </w:pPr>
      <w:r>
        <w:rPr>
          <w:b/>
        </w:rPr>
        <w:t xml:space="preserve">Договор </w:t>
      </w:r>
      <w:r>
        <w:rPr>
          <w:b/>
        </w:rPr>
        <w:t xml:space="preserve">банковского сопровождения и обслуживания отдельного счета (далее </w:t>
      </w:r>
      <w:r>
        <w:t xml:space="preserve">–</w:t>
      </w:r>
      <w:r>
        <w:t xml:space="preserve"> </w:t>
      </w:r>
      <w:r>
        <w:rPr>
          <w:b/>
        </w:rPr>
        <w:t xml:space="preserve">Договор</w:t>
      </w:r>
      <w:r>
        <w:t xml:space="preserve">) – </w:t>
      </w:r>
      <w:r>
        <w:t xml:space="preserve">договор, заключ</w:t>
      </w:r>
      <w:r>
        <w:t xml:space="preserve">аемый</w:t>
      </w:r>
      <w:r>
        <w:t xml:space="preserve"> между Банком и Клиентом путем присоединения Клиента к настоящим У</w:t>
      </w:r>
      <w:r>
        <w:t xml:space="preserve">словиям, определяющий порядок открытия отдельного счета и осуществления </w:t>
      </w:r>
      <w:r>
        <w:t xml:space="preserve">мониторинга </w:t>
      </w:r>
      <w:r>
        <w:t xml:space="preserve">расчетов в рамках сопровождаемого контракта</w:t>
      </w:r>
      <w:r>
        <w:t xml:space="preserve"> в соответствии с Правилами сопровождения</w:t>
      </w:r>
      <w:r>
        <w:t xml:space="preserve">.</w:t>
      </w:r>
      <w:r>
        <w:rPr>
          <w:b/>
        </w:rPr>
      </w:r>
      <w:r>
        <w:rPr>
          <w:b/>
        </w:rPr>
      </w:r>
    </w:p>
    <w:p>
      <w:pPr>
        <w:pStyle w:val="1101"/>
        <w:ind w:firstLine="709"/>
        <w:jc w:val="both"/>
        <w:tabs>
          <w:tab w:val="left" w:pos="0" w:leader="none"/>
          <w:tab w:val="left" w:pos="1134" w:leader="none"/>
          <w:tab w:val="left" w:pos="1276" w:leader="none"/>
        </w:tabs>
        <w:rPr>
          <w:b/>
        </w:rPr>
      </w:pPr>
      <w:r>
        <w:rPr>
          <w:b/>
        </w:rPr>
        <w:t xml:space="preserve">Заказчик</w:t>
      </w:r>
      <w:r>
        <w:rPr>
          <w:b/>
        </w:rPr>
        <w:t xml:space="preserve"> </w:t>
      </w:r>
      <w:r>
        <w:t xml:space="preserve">– </w:t>
      </w:r>
      <w:r>
        <w:t xml:space="preserve">государственный орган (в том числе орган государственной власти), орган управления государственным внебюджетным фондом либо государственное казенное учрежден</w:t>
      </w:r>
      <w:r>
        <w:t xml:space="preserve">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муниципальный орган или муниц</w:t>
      </w:r>
      <w:r>
        <w:t xml:space="preserve">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осуществляющие закупки, а</w:t>
      </w:r>
      <w:r>
        <w:t xml:space="preserve"> также бюджетным учреждением либо иным юридическим лицом </w:t>
      </w:r>
      <w:r>
        <w:t xml:space="preserve">в соответствии с</w:t>
      </w:r>
      <w:r>
        <w:t xml:space="preserve"> частями 1, 4 и 5 статьи 15 </w:t>
      </w:r>
      <w:r>
        <w:t xml:space="preserve">Федеральн</w:t>
      </w:r>
      <w:r>
        <w:t xml:space="preserve">ого</w:t>
      </w:r>
      <w:r>
        <w:t xml:space="preserve"> закон</w:t>
      </w:r>
      <w:r>
        <w:t xml:space="preserve">а</w:t>
      </w:r>
      <w:r>
        <w:t xml:space="preserve"> от 05.04.2015 № 44-ФЗ «О контрактной системе в сфере закупок товаров, работ, услуг для обеспечения государственных и муниципальных нужд» (далее – Федеральный закон</w:t>
      </w:r>
      <w:r>
        <w:t xml:space="preserve"> </w:t>
      </w:r>
      <w:r>
        <w:br w:type="textWrapping" w:clear="all"/>
      </w:r>
      <w:r>
        <w:t xml:space="preserve">№ 44-ФЗ).</w:t>
      </w:r>
      <w:r>
        <w:rPr>
          <w:b/>
        </w:rPr>
        <w:t xml:space="preserve"> </w:t>
      </w:r>
      <w:r>
        <w:rPr>
          <w:b/>
        </w:rPr>
      </w:r>
      <w:r>
        <w:rPr>
          <w:b/>
        </w:rPr>
      </w:r>
    </w:p>
    <w:p>
      <w:pPr>
        <w:pStyle w:val="1101"/>
        <w:ind w:firstLine="709"/>
        <w:jc w:val="both"/>
        <w:tabs>
          <w:tab w:val="left" w:pos="0" w:leader="none"/>
          <w:tab w:val="left" w:pos="1134" w:leader="none"/>
          <w:tab w:val="left" w:pos="1276" w:leader="none"/>
        </w:tabs>
        <w:rPr>
          <w:b/>
        </w:rPr>
      </w:pPr>
      <w:r>
        <w:rPr>
          <w:b/>
        </w:rPr>
        <w:t xml:space="preserve">Карточка</w:t>
      </w:r>
      <w:r>
        <w:t xml:space="preserve"> – карточка с образцами подписей и</w:t>
      </w:r>
      <w:r>
        <w:t xml:space="preserve">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в электронном виде посредством системы дистанционного банковского обслуживания</w:t>
      </w:r>
      <w:r>
        <w:rPr>
          <w:vertAlign w:val="superscript"/>
        </w:rPr>
        <w:footnoteReference w:id="3"/>
      </w:r>
      <w:r>
        <w:t xml:space="preserve">, без</w:t>
      </w:r>
      <w:r>
        <w:t xml:space="preserve"> представления </w:t>
        <w:br/>
        <w:t xml:space="preserve">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 предоставляет </w:t>
        <w:br/>
        <w:t xml:space="preserve">в Банк соглашение о количестве и сочетании подписей по форме Банка.</w:t>
      </w:r>
      <w:r>
        <w:rPr>
          <w:b/>
        </w:rPr>
      </w:r>
      <w:r>
        <w:rPr>
          <w:b/>
        </w:rPr>
      </w:r>
    </w:p>
    <w:p>
      <w:pPr>
        <w:pStyle w:val="1101"/>
        <w:ind w:firstLine="709"/>
        <w:jc w:val="both"/>
        <w:tabs>
          <w:tab w:val="left" w:pos="0" w:leader="none"/>
          <w:tab w:val="left" w:pos="1134" w:leader="none"/>
          <w:tab w:val="left" w:pos="1276" w:leader="none"/>
        </w:tabs>
        <w:rPr>
          <w:b/>
        </w:rPr>
      </w:pPr>
      <w:r>
        <w:rPr>
          <w:b/>
        </w:rPr>
        <w:t xml:space="preserve">Контракт – </w:t>
      </w:r>
      <w:r>
        <w:t xml:space="preserve">сопровождаемый контракт и/или контракт соисполнителя.</w:t>
      </w:r>
      <w:r>
        <w:rPr>
          <w:b/>
        </w:rPr>
      </w:r>
      <w:r>
        <w:rPr>
          <w:b/>
        </w:rPr>
      </w:r>
    </w:p>
    <w:p>
      <w:pPr>
        <w:pStyle w:val="1101"/>
        <w:ind w:firstLine="709"/>
        <w:jc w:val="both"/>
        <w:tabs>
          <w:tab w:val="left" w:pos="0" w:leader="none"/>
          <w:tab w:val="left" w:pos="1134" w:leader="none"/>
          <w:tab w:val="left" w:pos="1276" w:leader="none"/>
        </w:tabs>
        <w:rPr>
          <w:b/>
        </w:rPr>
      </w:pPr>
      <w:r>
        <w:rPr>
          <w:b/>
        </w:rPr>
        <w:t xml:space="preserve">Контракт соисполнителя –</w:t>
      </w:r>
      <w:r>
        <w:t xml:space="preserve"> контракт/договор на поставку товаров, выполнение работ, оказание услуг, заключенный между поставщиком и соисполнителем в целях исполнения сопровождаемого контракта, и содержащий условия о банковском сопровождении контракта.</w:t>
      </w:r>
      <w:r>
        <w:rPr>
          <w:b/>
        </w:rPr>
      </w:r>
      <w:r>
        <w:rPr>
          <w:b/>
        </w:rPr>
      </w:r>
    </w:p>
    <w:p>
      <w:pPr>
        <w:pStyle w:val="1101"/>
        <w:ind w:firstLine="709"/>
        <w:jc w:val="both"/>
        <w:tabs>
          <w:tab w:val="left" w:pos="0" w:leader="none"/>
          <w:tab w:val="left" w:pos="1134" w:leader="none"/>
          <w:tab w:val="left" w:pos="1276" w:leader="none"/>
        </w:tabs>
        <w:rPr>
          <w:b/>
        </w:rPr>
      </w:pPr>
      <w:r>
        <w:rPr>
          <w:b/>
        </w:rPr>
        <w:t xml:space="preserve">Клиент </w:t>
      </w:r>
      <w:r>
        <w:rPr>
          <w:b/>
        </w:rPr>
        <w:t xml:space="preserve">– </w:t>
      </w:r>
      <w:r>
        <w:t xml:space="preserve">поставщик</w:t>
      </w:r>
      <w:r>
        <w:t xml:space="preserve"> и</w:t>
      </w:r>
      <w:r>
        <w:t xml:space="preserve">/</w:t>
      </w:r>
      <w:r>
        <w:t xml:space="preserve">или </w:t>
      </w:r>
      <w:r>
        <w:t xml:space="preserve">соисполнитель</w:t>
      </w:r>
      <w:r>
        <w:rPr>
          <w:b/>
        </w:rPr>
        <w:t xml:space="preserve">.</w:t>
      </w:r>
      <w:r>
        <w:rPr>
          <w:b/>
        </w:rPr>
      </w:r>
      <w:r>
        <w:rPr>
          <w:b/>
        </w:rPr>
      </w:r>
    </w:p>
    <w:p>
      <w:pPr>
        <w:pStyle w:val="1101"/>
        <w:ind w:firstLine="709"/>
        <w:jc w:val="both"/>
        <w:tabs>
          <w:tab w:val="left" w:pos="0" w:leader="none"/>
          <w:tab w:val="left" w:pos="1134" w:leader="none"/>
          <w:tab w:val="left" w:pos="1276" w:leader="none"/>
        </w:tabs>
        <w:rPr>
          <w:b/>
        </w:rPr>
      </w:pPr>
      <w:r>
        <w:rPr>
          <w:b/>
        </w:rPr>
        <w:t xml:space="preserve">Мониторинг расчетов – </w:t>
      </w:r>
      <w:r>
        <w:t xml:space="preserve">обеспечение Банком идентификации поставщика, соисполнителя при открытии им отдельного счета, а также проведение расчетов по сопровождаемому контакту, контракту со</w:t>
      </w:r>
      <w:r>
        <w:t xml:space="preserve">исполнителя с использованием отдельного счета</w:t>
      </w:r>
      <w:r>
        <w:t xml:space="preserve">.</w:t>
      </w:r>
      <w:r>
        <w:rPr>
          <w:b/>
        </w:rPr>
      </w:r>
      <w:r>
        <w:rPr>
          <w:b/>
        </w:rPr>
      </w:r>
    </w:p>
    <w:p>
      <w:pPr>
        <w:pStyle w:val="1101"/>
        <w:ind w:firstLine="709"/>
        <w:jc w:val="both"/>
        <w:tabs>
          <w:tab w:val="left" w:pos="0" w:leader="none"/>
          <w:tab w:val="left" w:pos="1134" w:leader="none"/>
          <w:tab w:val="left" w:pos="1276" w:leader="none"/>
        </w:tabs>
        <w:rPr>
          <w:b/>
        </w:rPr>
      </w:pPr>
      <w:r>
        <w:rPr>
          <w:b/>
        </w:rPr>
        <w:t xml:space="preserve">Отдельный счет</w:t>
      </w:r>
      <w:r>
        <w:rPr>
          <w:b/>
        </w:rPr>
        <w:t xml:space="preserve"> </w:t>
      </w:r>
      <w:r>
        <w:rPr>
          <w:b/>
        </w:rPr>
        <w:t xml:space="preserve">– </w:t>
      </w:r>
      <w:r>
        <w:t xml:space="preserve">специальный банковский счет в валюте Российской Федерации, о</w:t>
      </w:r>
      <w:r>
        <w:t xml:space="preserve">ткрываемый поставщику/соисполнителю в соответствии с действующим законодательством Российской Федерации и Договором в Банке для осуществления операций, включая операции в рамках исполнения сопровождаемого контракта в соответствии с Правилами сопровождения.</w:t>
      </w:r>
      <w:r>
        <w:rPr>
          <w:b/>
        </w:rPr>
      </w:r>
      <w:r>
        <w:rPr>
          <w:b/>
        </w:rPr>
      </w:r>
    </w:p>
    <w:p>
      <w:pPr>
        <w:pStyle w:val="1101"/>
        <w:ind w:firstLine="709"/>
        <w:jc w:val="both"/>
        <w:tabs>
          <w:tab w:val="left" w:pos="0" w:leader="none"/>
          <w:tab w:val="left" w:pos="1134" w:leader="none"/>
          <w:tab w:val="left" w:pos="1276" w:leader="none"/>
        </w:tabs>
        <w:rPr>
          <w:b/>
        </w:rPr>
      </w:pPr>
      <w:r>
        <w:rPr>
          <w:b/>
        </w:rPr>
        <w:t xml:space="preserve">Отчет по отдельному счету</w:t>
      </w:r>
      <w:r>
        <w:rPr>
          <w:b/>
        </w:rPr>
        <w:t xml:space="preserve"> – </w:t>
      </w:r>
      <w:r>
        <w:t xml:space="preserve">направляемая Банком в адрес заказчика информация по отдельному счету поставщика и соисполнителя(ей), входящего(их) в кооперацию поставщика, за отчетный календарный месяц в форме выписки о движении денежных средств и обо</w:t>
      </w:r>
      <w:r>
        <w:t xml:space="preserve">ротно-сальдовой ведомости по отдельному счету</w:t>
      </w:r>
      <w:r>
        <w:t xml:space="preserve">, включая инфо</w:t>
      </w:r>
      <w:r>
        <w:t xml:space="preserve">рмацию о текущих остатках на отдельном счете</w:t>
      </w:r>
      <w:r>
        <w:t xml:space="preserve"> на последнее число отчетного месяца.</w:t>
      </w:r>
      <w:r>
        <w:rPr>
          <w:b/>
        </w:rPr>
      </w:r>
      <w:r>
        <w:rPr>
          <w:b/>
        </w:rPr>
      </w:r>
    </w:p>
    <w:p>
      <w:pPr>
        <w:pStyle w:val="1101"/>
        <w:ind w:firstLine="709"/>
        <w:jc w:val="both"/>
        <w:tabs>
          <w:tab w:val="left" w:pos="0" w:leader="none"/>
          <w:tab w:val="left" w:pos="1134" w:leader="none"/>
          <w:tab w:val="left" w:pos="1276" w:leader="none"/>
        </w:tabs>
        <w:rPr>
          <w:b/>
        </w:rPr>
      </w:pPr>
      <w:r>
        <w:rPr>
          <w:b/>
        </w:rPr>
        <w:t xml:space="preserve">Правила сопровождения</w:t>
      </w:r>
      <w:r>
        <w:rPr>
          <w:b/>
        </w:rPr>
        <w:t xml:space="preserve"> – </w:t>
      </w:r>
      <w:r>
        <w:t xml:space="preserve">Правила осуществления банковского сопровождения контрактов, утвержденные Постановлением № 963.</w:t>
      </w:r>
      <w:r>
        <w:rPr>
          <w:b/>
        </w:rPr>
      </w:r>
      <w:r>
        <w:rPr>
          <w:b/>
        </w:rPr>
      </w:r>
    </w:p>
    <w:p>
      <w:pPr>
        <w:pStyle w:val="1101"/>
        <w:ind w:firstLine="709"/>
        <w:jc w:val="both"/>
        <w:tabs>
          <w:tab w:val="left" w:pos="0" w:leader="none"/>
          <w:tab w:val="left" w:pos="1134" w:leader="none"/>
          <w:tab w:val="left" w:pos="1276" w:leader="none"/>
        </w:tabs>
        <w:rPr>
          <w:b/>
        </w:rPr>
      </w:pPr>
      <w:r>
        <w:rPr>
          <w:b/>
        </w:rPr>
        <w:t xml:space="preserve">Поставщик </w:t>
      </w:r>
      <w:r>
        <w:rPr>
          <w:b/>
        </w:rPr>
        <w:t xml:space="preserve">–</w:t>
      </w:r>
      <w:r>
        <w:rPr>
          <w:b/>
        </w:rPr>
        <w:t xml:space="preserve"> </w:t>
      </w:r>
      <w:r>
        <w:t xml:space="preserve">юридическое лицо, созданное в соответствии с законодательством Российской Федерации, а также индивидуальный предприниматель, заключившее</w:t>
      </w:r>
      <w:r>
        <w:t xml:space="preserve">(ий)</w:t>
      </w:r>
      <w:r>
        <w:t xml:space="preserve"> с </w:t>
      </w:r>
      <w:r>
        <w:t xml:space="preserve">Заказчик</w:t>
      </w:r>
      <w:r>
        <w:t xml:space="preserve">ом контракт и являющееся</w:t>
      </w:r>
      <w:r>
        <w:t xml:space="preserve">(ийся)</w:t>
      </w:r>
      <w:r>
        <w:t xml:space="preserve"> поставщиком/подрядчиком/исполнителем по контракту, предметом которого являются поставка товара, выполнение работы, оказание услуги.</w:t>
      </w:r>
      <w:r>
        <w:rPr>
          <w:b/>
        </w:rPr>
      </w:r>
      <w:r>
        <w:rPr>
          <w:b/>
        </w:rPr>
      </w:r>
    </w:p>
    <w:p>
      <w:pPr>
        <w:pStyle w:val="1101"/>
        <w:ind w:firstLine="709"/>
        <w:jc w:val="both"/>
        <w:tabs>
          <w:tab w:val="left" w:pos="0" w:leader="none"/>
          <w:tab w:val="left" w:pos="1134" w:leader="none"/>
          <w:tab w:val="left" w:pos="1276" w:leader="none"/>
        </w:tabs>
        <w:rPr>
          <w:b/>
        </w:rPr>
      </w:pPr>
      <w:r>
        <w:rPr>
          <w:b/>
          <w:bCs/>
          <w:color w:val="000000"/>
        </w:rPr>
        <w:t xml:space="preserve">Система ДБО</w:t>
      </w:r>
      <w:r>
        <w:rPr>
          <w:color w:val="000000"/>
        </w:rPr>
        <w:t xml:space="preserve"> - си</w:t>
      </w:r>
      <w:r>
        <w:rPr>
          <w:color w:val="000000"/>
        </w:rPr>
        <w:t xml:space="preserve">стема дистанционного банковского обслуживания – комплексная система дистанционного банковского обслуживания, предназначенная для обмена электронными документами между Банком и Клиентом с использованием средств электронной подписи, с целью предоставления Кл</w:t>
      </w:r>
      <w:r>
        <w:rPr>
          <w:color w:val="000000"/>
        </w:rPr>
        <w:t xml:space="preserve">иенту услуг по дистанционному (удаленному) распоряжению своими счетами, направлению распоряжений, совершению операций, а также получению/направлению информационных сообщений. Является корпоративной информационной системой, в которой Банк является операторо</w:t>
      </w:r>
      <w:r>
        <w:rPr>
          <w:color w:val="000000"/>
        </w:rPr>
        <w:t xml:space="preserve">м системы и осуществляет свою деятельность в соответствии со ст. 3 Федерального закона от 06.04.2011 № 63-ФЗ «Об электронной подписи» и относится к электронным системам документооборота (согласно п. 15 ч. 1 ст. 265 Налогового кодекса Российской Федерации).</w:t>
      </w:r>
      <w:r>
        <w:rPr>
          <w:b/>
        </w:rPr>
      </w:r>
      <w:r>
        <w:rPr>
          <w:b/>
        </w:rPr>
      </w:r>
    </w:p>
    <w:p>
      <w:pPr>
        <w:pStyle w:val="1101"/>
        <w:ind w:firstLine="709"/>
        <w:jc w:val="both"/>
        <w:tabs>
          <w:tab w:val="left" w:pos="0" w:leader="none"/>
          <w:tab w:val="left" w:pos="1134" w:leader="none"/>
          <w:tab w:val="left" w:pos="1276" w:leader="none"/>
        </w:tabs>
        <w:rPr>
          <w:b/>
        </w:rPr>
      </w:pPr>
      <w:r>
        <w:rPr>
          <w:b/>
        </w:rPr>
        <w:t xml:space="preserve">Сопровождаемый контракт </w:t>
      </w:r>
      <w:r>
        <w:rPr>
          <w:b/>
        </w:rPr>
        <w:t xml:space="preserve">– </w:t>
      </w:r>
      <w:r>
        <w:t xml:space="preserve">контракт на поставку товаров, выполнение работ, оказание услуг для обеспечения государственных или муниципальных нужд, заключенный между </w:t>
      </w:r>
      <w:r>
        <w:t xml:space="preserve">Заказчик</w:t>
      </w:r>
      <w:r>
        <w:t xml:space="preserve">ом и </w:t>
      </w:r>
      <w:r>
        <w:t xml:space="preserve">П</w:t>
      </w:r>
      <w:r>
        <w:t xml:space="preserve">оставщиком в порядке, установленном Федеральным законом</w:t>
      </w:r>
      <w:r>
        <w:t xml:space="preserve"> </w:t>
      </w:r>
      <w:r>
        <w:br w:type="textWrapping" w:clear="all"/>
      </w:r>
      <w:r>
        <w:t xml:space="preserve">№ 44-ФЗ, и содержащий условия о банковском сопровождении контракта.</w:t>
      </w:r>
      <w:r>
        <w:rPr>
          <w:b/>
        </w:rPr>
      </w:r>
      <w:r>
        <w:rPr>
          <w:b/>
        </w:rPr>
      </w:r>
    </w:p>
    <w:p>
      <w:pPr>
        <w:pStyle w:val="1101"/>
        <w:ind w:firstLine="709"/>
        <w:jc w:val="both"/>
        <w:tabs>
          <w:tab w:val="left" w:pos="0" w:leader="none"/>
          <w:tab w:val="left" w:pos="1134" w:leader="none"/>
          <w:tab w:val="left" w:pos="1276" w:leader="none"/>
        </w:tabs>
        <w:rPr>
          <w:b/>
        </w:rPr>
      </w:pPr>
      <w:r>
        <w:rPr>
          <w:b/>
        </w:rPr>
        <w:t xml:space="preserve">Соисполнитель</w:t>
      </w:r>
      <w:r>
        <w:rPr>
          <w:b/>
        </w:rPr>
        <w:t xml:space="preserve"> – </w:t>
      </w:r>
      <w:r>
        <w:t xml:space="preserve">юридическое лицо, созданное в соответствии с законодательством Российской Федерации, а также индивидуальный предприниматель, являющееся</w:t>
      </w:r>
      <w:r>
        <w:t xml:space="preserve">(ийся)</w:t>
      </w:r>
      <w:r>
        <w:t xml:space="preserve"> субподрядчиком/соисполнителем в рамках исполнения сопровождаемого контракта на основании заключенного с поставщиком контракта.</w:t>
      </w:r>
      <w:r>
        <w:rPr>
          <w:b/>
        </w:rPr>
      </w:r>
      <w:r>
        <w:rPr>
          <w:b/>
        </w:rPr>
      </w:r>
    </w:p>
    <w:p>
      <w:pPr>
        <w:pStyle w:val="1101"/>
        <w:ind w:firstLine="709"/>
        <w:jc w:val="both"/>
        <w:tabs>
          <w:tab w:val="left" w:pos="0" w:leader="none"/>
          <w:tab w:val="left" w:pos="1134" w:leader="none"/>
          <w:tab w:val="left" w:pos="1276" w:leader="none"/>
        </w:tabs>
        <w:rPr>
          <w:b/>
        </w:rPr>
      </w:pPr>
      <w:r>
        <w:rPr>
          <w:b/>
        </w:rPr>
        <w:t xml:space="preserve">Условия ДБО </w:t>
      </w:r>
      <w:r>
        <w:rPr>
          <w:b/>
        </w:rPr>
        <w:t xml:space="preserve">– </w:t>
      </w:r>
      <w:r>
        <w:t xml:space="preserve">Условия дистанционного банковского обслуживания юридических лиц и индивидуальных предпринимателей в АО «Россельхозбанк» с использованием системы «Банк-Клиент»/«Интернет-Клиент».</w:t>
      </w:r>
      <w:r>
        <w:rPr>
          <w:b/>
        </w:rPr>
      </w:r>
      <w:r>
        <w:rPr>
          <w:b/>
        </w:rPr>
      </w:r>
    </w:p>
    <w:p>
      <w:pPr>
        <w:pStyle w:val="1101"/>
        <w:ind w:firstLine="709"/>
        <w:jc w:val="both"/>
        <w:tabs>
          <w:tab w:val="left" w:pos="0" w:leader="none"/>
          <w:tab w:val="left" w:pos="1134" w:leader="none"/>
          <w:tab w:val="left" w:pos="1276" w:leader="none"/>
        </w:tabs>
      </w:pPr>
      <w:r>
        <w:rPr>
          <w:b/>
        </w:rPr>
        <w:t xml:space="preserve">Условия </w:t>
      </w:r>
      <w:r>
        <w:rPr>
          <w:b/>
        </w:rPr>
        <w:t xml:space="preserve">– </w:t>
      </w:r>
      <w:r>
        <w:t xml:space="preserve">настоящие Условия банковского сопровождения и обслуживания отдельного счета в АО «Россельхозбанк».</w:t>
      </w:r>
      <w:r/>
    </w:p>
    <w:p>
      <w:pPr>
        <w:pStyle w:val="1101"/>
        <w:ind w:firstLine="709"/>
        <w:jc w:val="both"/>
        <w:tabs>
          <w:tab w:val="left" w:pos="0" w:leader="none"/>
          <w:tab w:val="left" w:pos="1134" w:leader="none"/>
          <w:tab w:val="left" w:pos="1276" w:leader="none"/>
        </w:tabs>
        <w:rPr>
          <w:b/>
        </w:rPr>
      </w:pPr>
      <w:r>
        <w:rPr>
          <w:b/>
        </w:rPr>
        <w:t xml:space="preserve">Уполномоченный банк</w:t>
      </w:r>
      <w:r>
        <w:rPr>
          <w:b/>
        </w:rPr>
        <w:t xml:space="preserve"> –</w:t>
      </w:r>
      <w:r>
        <w:t xml:space="preserve"> </w:t>
      </w:r>
      <w:r>
        <w:t xml:space="preserve">банк, включенный в предусмотренный статьей 74.1 Налогового кодекса Российской Фе</w:t>
      </w:r>
      <w:r>
        <w:t xml:space="preserve">дерации перечень банков, отвечающих установленным требованиям для принятия банковских гарантий в целях налогообложения, с учетом требований, установленных определенными Правительством Российской Федерации существенными условиями сопровождаемых контрактов. </w:t>
      </w:r>
      <w:r>
        <w:rPr>
          <w:b/>
        </w:rPr>
      </w:r>
      <w:r>
        <w:rPr>
          <w:b/>
        </w:rPr>
      </w:r>
    </w:p>
    <w:p>
      <w:pPr>
        <w:pStyle w:val="1131"/>
        <w:numPr>
          <w:ilvl w:val="0"/>
          <w:numId w:val="23"/>
        </w:numPr>
        <w:ind w:left="0" w:right="-567" w:firstLine="0"/>
        <w:jc w:val="center"/>
        <w:spacing w:before="120" w:after="120" w:line="240" w:lineRule="auto"/>
        <w:tabs>
          <w:tab w:val="left" w:pos="284" w:leader="none"/>
        </w:tabs>
        <w:rPr>
          <w:rFonts w:ascii="Times New Roman" w:hAnsi="Times New Roman"/>
          <w:b/>
          <w:bCs/>
          <w:sz w:val="24"/>
          <w:szCs w:val="24"/>
        </w:rPr>
      </w:pPr>
      <w:r>
        <w:rPr>
          <w:rFonts w:ascii="Times New Roman" w:hAnsi="Times New Roman"/>
          <w:b/>
          <w:bCs/>
          <w:sz w:val="24"/>
          <w:szCs w:val="24"/>
        </w:rPr>
        <w:t xml:space="preserve">Общие положения </w:t>
      </w:r>
      <w:r>
        <w:rPr>
          <w:rFonts w:ascii="Times New Roman" w:hAnsi="Times New Roman"/>
          <w:b/>
          <w:bCs/>
          <w:sz w:val="24"/>
          <w:szCs w:val="24"/>
        </w:rPr>
      </w:r>
      <w:r>
        <w:rPr>
          <w:rFonts w:ascii="Times New Roman" w:hAnsi="Times New Roman"/>
          <w:b/>
          <w:bCs/>
          <w:sz w:val="24"/>
          <w:szCs w:val="24"/>
        </w:rPr>
      </w:r>
    </w:p>
    <w:p>
      <w:pPr>
        <w:pStyle w:val="1131"/>
        <w:numPr>
          <w:ilvl w:val="0"/>
          <w:numId w:val="17"/>
        </w:numPr>
        <w:jc w:val="both"/>
        <w:spacing w:after="0" w:line="240" w:lineRule="auto"/>
        <w:tabs>
          <w:tab w:val="left" w:pos="0" w:leader="none"/>
          <w:tab w:val="left" w:pos="1134" w:leader="none"/>
          <w:tab w:val="left" w:pos="1276" w:leader="none"/>
        </w:tabs>
        <w:rPr>
          <w:rFonts w:ascii="Times New Roman" w:hAnsi="Times New Roman" w:eastAsia="Times New Roman"/>
          <w:vanish/>
          <w:sz w:val="24"/>
          <w:szCs w:val="24"/>
          <w:lang w:eastAsia="ru-RU"/>
        </w:rPr>
      </w:pPr>
      <w:r>
        <w:rPr>
          <w:rFonts w:ascii="Times New Roman" w:hAnsi="Times New Roman" w:eastAsia="Times New Roman"/>
          <w:vanish/>
          <w:sz w:val="24"/>
          <w:szCs w:val="24"/>
          <w:lang w:eastAsia="ru-RU"/>
        </w:rPr>
      </w:r>
      <w:r>
        <w:rPr>
          <w:rFonts w:ascii="Times New Roman" w:hAnsi="Times New Roman" w:eastAsia="Times New Roman"/>
          <w:vanish/>
          <w:sz w:val="24"/>
          <w:szCs w:val="24"/>
          <w:lang w:eastAsia="ru-RU"/>
        </w:rPr>
      </w:r>
      <w:r>
        <w:rPr>
          <w:rFonts w:ascii="Times New Roman" w:hAnsi="Times New Roman" w:eastAsia="Times New Roman"/>
          <w:vanish/>
          <w:sz w:val="24"/>
          <w:szCs w:val="24"/>
          <w:lang w:eastAsia="ru-RU"/>
        </w:rPr>
      </w:r>
    </w:p>
    <w:p>
      <w:pPr>
        <w:pStyle w:val="1131"/>
        <w:numPr>
          <w:ilvl w:val="0"/>
          <w:numId w:val="17"/>
        </w:numPr>
        <w:jc w:val="both"/>
        <w:spacing w:after="0" w:line="240" w:lineRule="auto"/>
        <w:tabs>
          <w:tab w:val="left" w:pos="0" w:leader="none"/>
          <w:tab w:val="left" w:pos="1134" w:leader="none"/>
          <w:tab w:val="left" w:pos="1276" w:leader="none"/>
        </w:tabs>
        <w:rPr>
          <w:rFonts w:ascii="Times New Roman" w:hAnsi="Times New Roman" w:eastAsia="Times New Roman"/>
          <w:vanish/>
          <w:sz w:val="24"/>
          <w:szCs w:val="24"/>
          <w:lang w:eastAsia="ru-RU"/>
        </w:rPr>
      </w:pPr>
      <w:r>
        <w:rPr>
          <w:rFonts w:ascii="Times New Roman" w:hAnsi="Times New Roman" w:eastAsia="Times New Roman"/>
          <w:vanish/>
          <w:sz w:val="24"/>
          <w:szCs w:val="24"/>
          <w:lang w:eastAsia="ru-RU"/>
        </w:rPr>
      </w:r>
      <w:r>
        <w:rPr>
          <w:rFonts w:ascii="Times New Roman" w:hAnsi="Times New Roman" w:eastAsia="Times New Roman"/>
          <w:vanish/>
          <w:sz w:val="24"/>
          <w:szCs w:val="24"/>
          <w:lang w:eastAsia="ru-RU"/>
        </w:rPr>
      </w:r>
      <w:r>
        <w:rPr>
          <w:rFonts w:ascii="Times New Roman" w:hAnsi="Times New Roman" w:eastAsia="Times New Roman"/>
          <w:vanish/>
          <w:sz w:val="24"/>
          <w:szCs w:val="24"/>
          <w:lang w:eastAsia="ru-RU"/>
        </w:rPr>
      </w:r>
    </w:p>
    <w:p>
      <w:pPr>
        <w:pStyle w:val="1101"/>
        <w:numPr>
          <w:ilvl w:val="1"/>
          <w:numId w:val="17"/>
        </w:numPr>
        <w:ind w:left="0" w:firstLine="709"/>
        <w:jc w:val="both"/>
        <w:tabs>
          <w:tab w:val="left" w:pos="0" w:leader="none"/>
          <w:tab w:val="left" w:pos="1134" w:leader="none"/>
          <w:tab w:val="left" w:pos="1276" w:leader="none"/>
        </w:tabs>
      </w:pPr>
      <w:r>
        <w:t xml:space="preserve">Н</w:t>
      </w:r>
      <w:r>
        <w:t xml:space="preserve">астоящие У</w:t>
      </w:r>
      <w:r>
        <w:t xml:space="preserve">словия устанавливают порядок </w:t>
      </w:r>
      <w:r>
        <w:t xml:space="preserve">открытия и обслуживания отдельного счета</w:t>
      </w:r>
      <w:r>
        <w:t xml:space="preserve">,</w:t>
      </w:r>
      <w:r>
        <w:t xml:space="preserve"> </w:t>
      </w:r>
      <w:r>
        <w:t xml:space="preserve">банковского сопровождения </w:t>
      </w:r>
      <w:r>
        <w:t xml:space="preserve">контракта, </w:t>
      </w:r>
      <w:r>
        <w:t xml:space="preserve">заключенного между </w:t>
      </w:r>
      <w:r>
        <w:t xml:space="preserve">Заказчик</w:t>
      </w:r>
      <w:r>
        <w:t xml:space="preserve">ом и </w:t>
      </w:r>
      <w:r>
        <w:t xml:space="preserve">П</w:t>
      </w:r>
      <w:r>
        <w:t xml:space="preserve">оставщиком/</w:t>
      </w:r>
      <w:r>
        <w:t xml:space="preserve">П</w:t>
      </w:r>
      <w:r>
        <w:t xml:space="preserve">оставщиком и </w:t>
      </w:r>
      <w:r>
        <w:t xml:space="preserve">С</w:t>
      </w:r>
      <w:r>
        <w:t xml:space="preserve">оисполнителем, </w:t>
      </w:r>
      <w:r>
        <w:rPr>
          <w:iCs/>
        </w:rPr>
        <w:t xml:space="preserve">в рамках реализации сопровождаемого контракта, включающий условия выполнения Банком функций банковского сопровождения контракта в соответствии с требованиями Правил сопровождения</w:t>
      </w:r>
      <w:r>
        <w:rPr>
          <w:iCs/>
        </w:rPr>
        <w:t xml:space="preserve">, </w:t>
      </w:r>
      <w:r>
        <w:t xml:space="preserve">а также регулируют отношения, возникающие в связи с этим между Банком и Клиентом (далее – вместе именуемые Стороны).</w:t>
      </w:r>
      <w:r/>
    </w:p>
    <w:p>
      <w:pPr>
        <w:pStyle w:val="1101"/>
        <w:numPr>
          <w:ilvl w:val="1"/>
          <w:numId w:val="17"/>
        </w:numPr>
        <w:ind w:left="0" w:firstLine="709"/>
        <w:jc w:val="both"/>
        <w:tabs>
          <w:tab w:val="left" w:pos="0" w:leader="none"/>
          <w:tab w:val="left" w:pos="1134" w:leader="none"/>
          <w:tab w:val="left" w:pos="1276" w:leader="none"/>
        </w:tabs>
      </w:pPr>
      <w:r>
        <w:t xml:space="preserve">Настоящие Условия не устанавливают порядок открытия и обслуживания отдельного счета в рамках контрактов:</w:t>
      </w:r>
      <w:r/>
    </w:p>
    <w:p>
      <w:pPr>
        <w:pStyle w:val="1120"/>
        <w:numPr>
          <w:ilvl w:val="0"/>
          <w:numId w:val="4"/>
        </w:numPr>
        <w:ind w:left="0" w:firstLine="709"/>
        <w:jc w:val="both"/>
        <w:spacing w:after="0"/>
        <w:tabs>
          <w:tab w:val="left" w:pos="1134" w:leader="none"/>
        </w:tabs>
        <w:rPr>
          <w:sz w:val="24"/>
          <w:szCs w:val="24"/>
        </w:rPr>
      </w:pPr>
      <w:r>
        <w:rPr>
          <w:sz w:val="24"/>
          <w:szCs w:val="24"/>
        </w:rPr>
        <w:t xml:space="preserve">предусматрива</w:t>
      </w:r>
      <w:r>
        <w:rPr>
          <w:sz w:val="24"/>
          <w:szCs w:val="24"/>
        </w:rPr>
        <w:t xml:space="preserve">ющих в соответствии с п</w:t>
      </w:r>
      <w:r>
        <w:rPr>
          <w:sz w:val="24"/>
          <w:szCs w:val="24"/>
          <w:lang w:val="ru-RU"/>
        </w:rPr>
        <w:t xml:space="preserve">одпунктом</w:t>
      </w:r>
      <w:r>
        <w:rPr>
          <w:sz w:val="24"/>
          <w:szCs w:val="24"/>
        </w:rPr>
        <w:t xml:space="preserve"> «б» п</w:t>
      </w:r>
      <w:r>
        <w:rPr>
          <w:sz w:val="24"/>
          <w:szCs w:val="24"/>
          <w:lang w:val="ru-RU"/>
        </w:rPr>
        <w:t xml:space="preserve">ункта</w:t>
      </w:r>
      <w:r>
        <w:rPr>
          <w:sz w:val="24"/>
          <w:szCs w:val="24"/>
        </w:rPr>
        <w:t xml:space="preserve"> 3 Постановления </w:t>
      </w:r>
      <w:r>
        <w:rPr>
          <w:sz w:val="24"/>
          <w:szCs w:val="24"/>
          <w:lang w:val="ru-RU"/>
        </w:rPr>
        <w:br w:type="textWrapping" w:clear="all"/>
      </w:r>
      <w:r>
        <w:rPr>
          <w:sz w:val="24"/>
          <w:szCs w:val="24"/>
        </w:rPr>
        <w:t xml:space="preserve">№ 963 расширенное банковское сопровождение, включающее оказание Банком услуг, позволяющих обеспечить соответствие принимаемых товаров, работ (их результатов), услуг условиям сопровождаемого контракта</w:t>
      </w:r>
      <w:r>
        <w:rPr>
          <w:sz w:val="24"/>
          <w:szCs w:val="24"/>
          <w:lang w:val="ru-RU"/>
        </w:rPr>
        <w:t xml:space="preserve">;</w:t>
      </w:r>
      <w:r>
        <w:rPr>
          <w:sz w:val="24"/>
          <w:szCs w:val="24"/>
        </w:rPr>
      </w:r>
      <w:r>
        <w:rPr>
          <w:sz w:val="24"/>
          <w:szCs w:val="24"/>
        </w:rPr>
      </w:r>
    </w:p>
    <w:p>
      <w:pPr>
        <w:pStyle w:val="1120"/>
        <w:numPr>
          <w:ilvl w:val="0"/>
          <w:numId w:val="4"/>
        </w:numPr>
        <w:ind w:left="0" w:firstLine="709"/>
        <w:jc w:val="both"/>
        <w:spacing w:after="0"/>
        <w:tabs>
          <w:tab w:val="left" w:pos="1134" w:leader="none"/>
        </w:tabs>
        <w:rPr>
          <w:sz w:val="24"/>
          <w:szCs w:val="24"/>
        </w:rPr>
      </w:pPr>
      <w:r>
        <w:rPr>
          <w:sz w:val="24"/>
          <w:szCs w:val="24"/>
        </w:rPr>
        <w:t xml:space="preserve">предусматрива</w:t>
      </w:r>
      <w:r>
        <w:rPr>
          <w:sz w:val="24"/>
          <w:szCs w:val="24"/>
        </w:rPr>
        <w:t xml:space="preserve">ющих в соответствии с </w:t>
      </w:r>
      <w:r>
        <w:rPr>
          <w:sz w:val="24"/>
          <w:szCs w:val="24"/>
          <w:lang w:val="ru-RU"/>
        </w:rPr>
        <w:t xml:space="preserve">пунктом</w:t>
      </w:r>
      <w:r>
        <w:rPr>
          <w:sz w:val="24"/>
          <w:szCs w:val="24"/>
        </w:rPr>
        <w:t xml:space="preserve"> </w:t>
      </w:r>
      <w:r>
        <w:rPr>
          <w:sz w:val="24"/>
          <w:szCs w:val="24"/>
          <w:lang w:val="ru-RU"/>
        </w:rPr>
        <w:t xml:space="preserve">8(1)</w:t>
      </w:r>
      <w:r>
        <w:rPr>
          <w:sz w:val="24"/>
          <w:szCs w:val="24"/>
        </w:rPr>
        <w:t xml:space="preserve"> </w:t>
      </w:r>
      <w:r>
        <w:rPr>
          <w:sz w:val="24"/>
          <w:szCs w:val="24"/>
          <w:lang w:val="ru-RU"/>
        </w:rPr>
        <w:t xml:space="preserve">Правил сопровождения</w:t>
      </w:r>
      <w:r>
        <w:rPr>
          <w:sz w:val="24"/>
          <w:szCs w:val="24"/>
        </w:rPr>
        <w:t xml:space="preserve"> </w:t>
      </w:r>
      <w:r>
        <w:rPr>
          <w:sz w:val="24"/>
          <w:szCs w:val="24"/>
          <w:lang w:val="ru-RU"/>
        </w:rPr>
        <w:t xml:space="preserve">обязанность Поставщика указывать в контрактах (договорах), заключаемых им в целях исполнения сопровождаемого контракта, а также в платежных док</w:t>
      </w:r>
      <w:r>
        <w:rPr>
          <w:sz w:val="24"/>
          <w:szCs w:val="24"/>
          <w:lang w:val="ru-RU"/>
        </w:rPr>
        <w:t xml:space="preserve">ументах и документах, подтверждающих основание платежа, идентификатор государственного контракта, сформированный в порядке, установленном Федеральным казначейством, а также обеспечивать указание Соисполнителями в таких документах указанного идентификатора;</w:t>
      </w:r>
      <w:r>
        <w:rPr>
          <w:sz w:val="24"/>
          <w:szCs w:val="24"/>
        </w:rPr>
      </w:r>
      <w:r>
        <w:rPr>
          <w:sz w:val="24"/>
          <w:szCs w:val="24"/>
        </w:rPr>
      </w:r>
    </w:p>
    <w:p>
      <w:pPr>
        <w:pStyle w:val="1120"/>
        <w:numPr>
          <w:ilvl w:val="0"/>
          <w:numId w:val="4"/>
        </w:numPr>
        <w:ind w:left="0" w:firstLine="709"/>
        <w:jc w:val="both"/>
        <w:spacing w:after="0"/>
        <w:tabs>
          <w:tab w:val="left" w:pos="1134" w:leader="none"/>
        </w:tabs>
        <w:rPr>
          <w:sz w:val="24"/>
          <w:szCs w:val="24"/>
        </w:rPr>
      </w:pPr>
      <w:r>
        <w:rPr>
          <w:sz w:val="24"/>
          <w:szCs w:val="24"/>
        </w:rPr>
        <w:t xml:space="preserve">заключенных в целях исполнения государственного оборонно</w:t>
      </w:r>
      <w:r>
        <w:rPr>
          <w:sz w:val="24"/>
          <w:szCs w:val="24"/>
        </w:rPr>
        <w:t xml:space="preserve">го заказа в рамках требований Федерального закона от 29.12.2012 № 275-ФЗ «О государственном оборонном заказе», а также государственных контрактов, заключенных вне рамок государственного оборонного заказа, сведения о которых составляют государственную тайну</w:t>
      </w:r>
      <w:r>
        <w:rPr>
          <w:sz w:val="24"/>
          <w:szCs w:val="24"/>
          <w:lang w:val="ru-RU"/>
        </w:rPr>
        <w:t xml:space="preserve">.</w:t>
      </w:r>
      <w:r>
        <w:rPr>
          <w:sz w:val="24"/>
          <w:szCs w:val="24"/>
        </w:rPr>
      </w:r>
      <w:r>
        <w:rPr>
          <w:sz w:val="24"/>
          <w:szCs w:val="24"/>
        </w:rPr>
      </w:r>
    </w:p>
    <w:p>
      <w:pPr>
        <w:pStyle w:val="1101"/>
        <w:numPr>
          <w:ilvl w:val="1"/>
          <w:numId w:val="17"/>
        </w:numPr>
        <w:ind w:left="0" w:firstLine="709"/>
        <w:jc w:val="both"/>
        <w:tabs>
          <w:tab w:val="left" w:pos="0" w:leader="none"/>
          <w:tab w:val="left" w:pos="1134" w:leader="none"/>
          <w:tab w:val="left" w:pos="1276" w:leader="none"/>
        </w:tabs>
      </w:pPr>
      <w:r>
        <w:t xml:space="preserve">На основании Договора, состоящего из Заявления о присоединении к Условиям и настоящих Условий, Банк</w:t>
      </w:r>
      <w:r>
        <w:t xml:space="preserve"> осуществляет открытие Клиенту отдельного счета, а также</w:t>
      </w:r>
      <w:r>
        <w:t xml:space="preserve"> выполняет функции по мониторингу расчетов по </w:t>
      </w:r>
      <w:r>
        <w:t xml:space="preserve">отдельному с</w:t>
      </w:r>
      <w:r>
        <w:t xml:space="preserve">чету и</w:t>
      </w:r>
      <w:r>
        <w:t xml:space="preserve"> </w:t>
      </w:r>
      <w:r>
        <w:t xml:space="preserve">не позднее 15 числа месяца, следующего за отчетным периодом, предоставляет</w:t>
      </w:r>
      <w:r>
        <w:t xml:space="preserve"> </w:t>
      </w:r>
      <w:r>
        <w:t xml:space="preserve">Заказчик</w:t>
      </w:r>
      <w:r>
        <w:t xml:space="preserve">у с соблюдением положений законодательства Российской Федера</w:t>
      </w:r>
      <w:r>
        <w:t xml:space="preserve">ции</w:t>
      </w:r>
      <w:r>
        <w:t xml:space="preserve">, в том числе</w:t>
      </w:r>
      <w:r>
        <w:t xml:space="preserve"> о банковской тайне</w:t>
      </w:r>
      <w:r>
        <w:t xml:space="preserve">,</w:t>
      </w:r>
      <w:r>
        <w:t xml:space="preserve"> следующую информацию</w:t>
      </w:r>
      <w:r>
        <w:t xml:space="preserve">:</w:t>
      </w: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сведения о проведенных операциях</w:t>
      </w:r>
      <w:r>
        <w:rPr>
          <w:bCs/>
          <w:sz w:val="24"/>
          <w:szCs w:val="24"/>
        </w:rPr>
        <w:t xml:space="preserve"> </w:t>
      </w:r>
      <w:r>
        <w:rPr>
          <w:bCs/>
          <w:sz w:val="24"/>
          <w:szCs w:val="24"/>
          <w:lang w:val="ru-RU"/>
        </w:rPr>
        <w:t xml:space="preserve">по</w:t>
      </w:r>
      <w:r>
        <w:rPr>
          <w:bCs/>
          <w:sz w:val="24"/>
          <w:szCs w:val="24"/>
        </w:rPr>
        <w:t xml:space="preserve"> </w:t>
      </w:r>
      <w:r>
        <w:rPr>
          <w:bCs/>
          <w:sz w:val="24"/>
          <w:szCs w:val="24"/>
        </w:rPr>
        <w:t xml:space="preserve">отдельном</w:t>
      </w:r>
      <w:r>
        <w:rPr>
          <w:bCs/>
          <w:sz w:val="24"/>
          <w:szCs w:val="24"/>
          <w:lang w:val="ru-RU"/>
        </w:rPr>
        <w:t xml:space="preserve">у</w:t>
      </w:r>
      <w:r>
        <w:rPr>
          <w:bCs/>
          <w:sz w:val="24"/>
          <w:szCs w:val="24"/>
        </w:rPr>
        <w:t xml:space="preserve"> с</w:t>
      </w:r>
      <w:r>
        <w:rPr>
          <w:bCs/>
          <w:sz w:val="24"/>
          <w:szCs w:val="24"/>
        </w:rPr>
        <w:t xml:space="preserve">чет</w:t>
      </w:r>
      <w:r>
        <w:rPr>
          <w:bCs/>
          <w:sz w:val="24"/>
          <w:szCs w:val="24"/>
          <w:lang w:val="ru-RU"/>
        </w:rPr>
        <w:t xml:space="preserve">у</w:t>
      </w:r>
      <w:r>
        <w:rPr>
          <w:bCs/>
          <w:sz w:val="24"/>
          <w:szCs w:val="24"/>
        </w:rPr>
        <w:t xml:space="preserve"> в форме выписки о движении денежных средств по </w:t>
      </w:r>
      <w:r>
        <w:rPr>
          <w:bCs/>
          <w:sz w:val="24"/>
          <w:szCs w:val="24"/>
        </w:rPr>
        <w:t xml:space="preserve">отдельному</w:t>
      </w:r>
      <w:r>
        <w:rPr>
          <w:bCs/>
          <w:sz w:val="24"/>
          <w:szCs w:val="24"/>
          <w:lang w:val="ru-RU"/>
        </w:rPr>
        <w:t xml:space="preserve"> </w:t>
      </w:r>
      <w:r>
        <w:rPr>
          <w:bCs/>
          <w:sz w:val="24"/>
          <w:szCs w:val="24"/>
        </w:rPr>
        <w:t xml:space="preserve">с</w:t>
      </w:r>
      <w:r>
        <w:rPr>
          <w:bCs/>
          <w:sz w:val="24"/>
          <w:szCs w:val="24"/>
        </w:rPr>
        <w:t xml:space="preserve">чету за отчетный календарный месяц</w:t>
      </w:r>
      <w:r>
        <w:rPr>
          <w:bCs/>
          <w:sz w:val="24"/>
          <w:szCs w:val="24"/>
          <w:lang w:val="ru-RU"/>
        </w:rPr>
        <w:t xml:space="preserve">, включающую информацию об остатках на отдельном счете</w:t>
      </w:r>
      <w:r>
        <w:rPr>
          <w:bCs/>
          <w:sz w:val="24"/>
          <w:szCs w:val="24"/>
        </w:rPr>
        <w:t xml:space="preserve">;</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оборотно-сальдов</w:t>
      </w:r>
      <w:r>
        <w:rPr>
          <w:bCs/>
          <w:sz w:val="24"/>
          <w:szCs w:val="24"/>
        </w:rPr>
        <w:t xml:space="preserve">ую ведомость по отдельному счету</w:t>
      </w:r>
      <w:r>
        <w:rPr>
          <w:bCs/>
          <w:sz w:val="24"/>
          <w:szCs w:val="24"/>
        </w:rPr>
        <w:t xml:space="preserve"> за отчетный месяц</w:t>
      </w:r>
      <w:r>
        <w:rPr>
          <w:bCs/>
          <w:sz w:val="24"/>
          <w:szCs w:val="24"/>
          <w:lang w:val="ru-RU"/>
        </w:rPr>
        <w:t xml:space="preserve">.</w:t>
      </w:r>
      <w:r>
        <w:rPr>
          <w:bCs/>
          <w:sz w:val="24"/>
          <w:szCs w:val="24"/>
        </w:rPr>
      </w:r>
      <w:r>
        <w:rPr>
          <w:bCs/>
          <w:sz w:val="24"/>
          <w:szCs w:val="24"/>
        </w:rPr>
      </w:r>
    </w:p>
    <w:p>
      <w:pPr>
        <w:pStyle w:val="1101"/>
        <w:ind w:firstLine="709"/>
        <w:jc w:val="both"/>
        <w:tabs>
          <w:tab w:val="left" w:pos="0" w:leader="none"/>
          <w:tab w:val="left" w:pos="1134" w:leader="none"/>
          <w:tab w:val="left" w:pos="1276" w:leader="none"/>
        </w:tabs>
      </w:pPr>
      <w:r>
        <w:t xml:space="preserve">Отчеты</w:t>
      </w:r>
      <w:r>
        <w:t xml:space="preserve"> по отдельному счету</w:t>
      </w:r>
      <w:r>
        <w:t xml:space="preserve">, указанные в пункте </w:t>
      </w:r>
      <w:r>
        <w:t xml:space="preserve">2.3</w:t>
      </w:r>
      <w:r>
        <w:t xml:space="preserve">. настоящих Условий</w:t>
      </w:r>
      <w:r>
        <w:t xml:space="preserve">,</w:t>
      </w:r>
      <w:r>
        <w:t xml:space="preserve"> предоставляются в не редактируемом формате на бумажном носителе</w:t>
      </w:r>
      <w:r>
        <w:t xml:space="preserve"> </w:t>
      </w:r>
      <w:r>
        <w:t xml:space="preserve">(заказным письмом с ув</w:t>
      </w:r>
      <w:r>
        <w:t xml:space="preserve">едомлением о вручении по почте)/</w:t>
      </w:r>
      <w:r>
        <w:t xml:space="preserve">в сканированном виде с использованием </w:t>
      </w:r>
      <w:r>
        <w:t xml:space="preserve">Системы</w:t>
      </w:r>
      <w:r>
        <w:t xml:space="preserve"> ДБО с сопроводительным письмом.</w:t>
      </w:r>
      <w:r/>
    </w:p>
    <w:p>
      <w:pPr>
        <w:pStyle w:val="1101"/>
        <w:ind w:firstLine="709"/>
        <w:jc w:val="both"/>
        <w:tabs>
          <w:tab w:val="left" w:pos="0" w:leader="none"/>
          <w:tab w:val="left" w:pos="1134" w:leader="none"/>
          <w:tab w:val="left" w:pos="1276" w:leader="none"/>
        </w:tabs>
      </w:pPr>
      <w:r>
        <w:t xml:space="preserve">Положения данного пункта являются пор</w:t>
      </w:r>
      <w:r>
        <w:t xml:space="preserve">учением Клиента о направлении</w:t>
      </w:r>
      <w:r>
        <w:t xml:space="preserve"> в адрес Заказчика вышеуказанных сведений.</w:t>
      </w:r>
      <w:r/>
    </w:p>
    <w:p>
      <w:pPr>
        <w:pStyle w:val="1101"/>
        <w:numPr>
          <w:ilvl w:val="1"/>
          <w:numId w:val="17"/>
        </w:numPr>
        <w:ind w:left="0" w:firstLine="709"/>
        <w:jc w:val="both"/>
        <w:tabs>
          <w:tab w:val="left" w:pos="0" w:leader="none"/>
          <w:tab w:val="left" w:pos="1134" w:leader="none"/>
          <w:tab w:val="left" w:pos="1276" w:leader="none"/>
        </w:tabs>
        <w:rPr>
          <w:bCs/>
          <w:color w:val="000000"/>
        </w:rPr>
      </w:pPr>
      <w:r>
        <w:rPr>
          <w:bCs/>
          <w:color w:val="000000"/>
        </w:rPr>
        <w:t xml:space="preserve">Отдельный с</w:t>
      </w:r>
      <w:r>
        <w:rPr>
          <w:bCs/>
          <w:color w:val="000000"/>
        </w:rPr>
        <w:t xml:space="preserve">чет открывается </w:t>
      </w:r>
      <w:r>
        <w:rPr>
          <w:bCs/>
          <w:color w:val="000000"/>
        </w:rPr>
        <w:t xml:space="preserve">для целей обслуживания одного</w:t>
      </w:r>
      <w:r>
        <w:rPr>
          <w:bCs/>
          <w:color w:val="000000"/>
        </w:rPr>
        <w:t xml:space="preserve"> </w:t>
      </w:r>
      <w:r>
        <w:rPr>
          <w:bCs/>
          <w:color w:val="000000"/>
        </w:rPr>
        <w:t xml:space="preserve">к</w:t>
      </w:r>
      <w:r>
        <w:rPr>
          <w:bCs/>
          <w:color w:val="000000"/>
        </w:rPr>
        <w:t xml:space="preserve">онтракт</w:t>
      </w:r>
      <w:r>
        <w:rPr>
          <w:bCs/>
          <w:color w:val="000000"/>
        </w:rPr>
        <w:t xml:space="preserve">а</w:t>
      </w:r>
      <w:r>
        <w:rPr>
          <w:bCs/>
          <w:color w:val="000000"/>
        </w:rPr>
        <w:t xml:space="preserve"> Клиента. </w:t>
      </w:r>
      <w:r>
        <w:t xml:space="preserve">Расчеты по нескольким контрактам в рамках одного </w:t>
      </w:r>
      <w:r>
        <w:t xml:space="preserve">отдельного с</w:t>
      </w:r>
      <w:r>
        <w:t xml:space="preserve">чета запрещены.</w:t>
      </w:r>
      <w:r>
        <w:rPr>
          <w:bCs/>
          <w:color w:val="000000"/>
        </w:rPr>
      </w:r>
      <w:r>
        <w:rPr>
          <w:bCs/>
          <w:color w:val="000000"/>
        </w:rPr>
      </w:r>
    </w:p>
    <w:p>
      <w:pPr>
        <w:pStyle w:val="1101"/>
        <w:numPr>
          <w:ilvl w:val="1"/>
          <w:numId w:val="17"/>
        </w:numPr>
        <w:ind w:left="0" w:firstLine="709"/>
        <w:jc w:val="both"/>
        <w:tabs>
          <w:tab w:val="left" w:pos="0" w:leader="none"/>
          <w:tab w:val="left" w:pos="1134" w:leader="none"/>
          <w:tab w:val="left" w:pos="1276" w:leader="none"/>
        </w:tabs>
        <w:rPr>
          <w:bCs/>
          <w:color w:val="000000"/>
        </w:rPr>
      </w:pPr>
      <w:r>
        <w:rPr>
          <w:bCs/>
          <w:color w:val="000000"/>
        </w:rPr>
        <w:t xml:space="preserve">Отдельный с</w:t>
      </w:r>
      <w:r>
        <w:rPr>
          <w:bCs/>
          <w:color w:val="000000"/>
        </w:rPr>
        <w:t xml:space="preserve">чет носит целевой характер и пред</w:t>
      </w:r>
      <w:r>
        <w:rPr>
          <w:bCs/>
          <w:color w:val="000000"/>
        </w:rPr>
        <w:t xml:space="preserve">назначен</w:t>
      </w:r>
      <w:r>
        <w:rPr>
          <w:bCs/>
          <w:color w:val="000000"/>
        </w:rPr>
        <w:t xml:space="preserve"> для расчетов, связанных с исполнением </w:t>
      </w:r>
      <w:r>
        <w:rPr>
          <w:bCs/>
          <w:color w:val="000000"/>
        </w:rPr>
        <w:t xml:space="preserve">сопровождаемого </w:t>
      </w:r>
      <w:r>
        <w:rPr>
          <w:bCs/>
          <w:color w:val="000000"/>
        </w:rPr>
        <w:t xml:space="preserve">контракта.</w:t>
      </w:r>
      <w:r>
        <w:rPr>
          <w:bCs/>
          <w:color w:val="000000"/>
        </w:rPr>
      </w:r>
      <w:r>
        <w:rPr>
          <w:bCs/>
          <w:color w:val="000000"/>
        </w:rPr>
      </w:r>
    </w:p>
    <w:p>
      <w:pPr>
        <w:pStyle w:val="1101"/>
        <w:numPr>
          <w:ilvl w:val="1"/>
          <w:numId w:val="17"/>
        </w:numPr>
        <w:ind w:left="0" w:firstLine="709"/>
        <w:jc w:val="both"/>
        <w:tabs>
          <w:tab w:val="left" w:pos="0" w:leader="none"/>
          <w:tab w:val="left" w:pos="1134" w:leader="none"/>
          <w:tab w:val="left" w:pos="1276" w:leader="none"/>
        </w:tabs>
        <w:rPr>
          <w:bCs/>
          <w:color w:val="000000"/>
        </w:rPr>
      </w:pPr>
      <w:r>
        <w:rPr>
          <w:bCs/>
          <w:color w:val="000000"/>
        </w:rPr>
        <w:t xml:space="preserve">Банк наделяется в объеме, предусмотренном </w:t>
      </w:r>
      <w:r>
        <w:rPr>
          <w:color w:val="000000"/>
        </w:rPr>
        <w:t xml:space="preserve">настоящим</w:t>
      </w:r>
      <w:r>
        <w:rPr>
          <w:color w:val="000000"/>
        </w:rPr>
        <w:t xml:space="preserve">и</w:t>
      </w:r>
      <w:r>
        <w:rPr>
          <w:color w:val="000000"/>
        </w:rPr>
        <w:t xml:space="preserve"> </w:t>
      </w:r>
      <w:r>
        <w:rPr>
          <w:color w:val="000000"/>
        </w:rPr>
        <w:t xml:space="preserve">Условиями</w:t>
      </w:r>
      <w:r>
        <w:rPr>
          <w:bCs/>
          <w:color w:val="000000"/>
        </w:rPr>
        <w:t xml:space="preserve">, правом </w:t>
      </w:r>
      <w:r>
        <w:rPr>
          <w:bCs/>
          <w:color w:val="000000"/>
        </w:rPr>
        <w:t xml:space="preserve">мониторинга </w:t>
      </w:r>
      <w:r>
        <w:rPr>
          <w:bCs/>
          <w:color w:val="000000"/>
        </w:rPr>
        <w:t xml:space="preserve">расчетов </w:t>
      </w:r>
      <w:r>
        <w:rPr>
          <w:bCs/>
          <w:color w:val="000000"/>
        </w:rPr>
        <w:t xml:space="preserve">и предоставления </w:t>
      </w:r>
      <w:r>
        <w:rPr>
          <w:bCs/>
          <w:color w:val="000000"/>
        </w:rPr>
        <w:t xml:space="preserve">Заказчик</w:t>
      </w:r>
      <w:r>
        <w:rPr>
          <w:bCs/>
          <w:color w:val="000000"/>
        </w:rPr>
        <w:t xml:space="preserve">у информации, указанной в п</w:t>
      </w:r>
      <w:r>
        <w:rPr>
          <w:bCs/>
          <w:color w:val="000000"/>
        </w:rPr>
        <w:t xml:space="preserve">ункт</w:t>
      </w:r>
      <w:r>
        <w:rPr>
          <w:bCs/>
          <w:color w:val="000000"/>
        </w:rPr>
        <w:t xml:space="preserve">ах</w:t>
      </w:r>
      <w:r>
        <w:rPr>
          <w:bCs/>
          <w:color w:val="000000"/>
        </w:rPr>
        <w:t xml:space="preserve"> </w:t>
      </w:r>
      <w:r>
        <w:rPr>
          <w:bCs/>
          <w:color w:val="000000"/>
        </w:rPr>
        <w:t xml:space="preserve">2.3</w:t>
      </w:r>
      <w:r>
        <w:rPr>
          <w:bCs/>
          <w:color w:val="000000"/>
        </w:rPr>
        <w:t xml:space="preserve">, 5.1.1</w:t>
      </w:r>
      <w:r>
        <w:rPr>
          <w:bCs/>
          <w:color w:val="000000"/>
        </w:rPr>
        <w:t xml:space="preserve"> </w:t>
      </w:r>
      <w:r>
        <w:rPr>
          <w:bCs/>
          <w:color w:val="000000"/>
        </w:rPr>
        <w:t xml:space="preserve">настоящ</w:t>
      </w:r>
      <w:r>
        <w:rPr>
          <w:bCs/>
          <w:color w:val="000000"/>
        </w:rPr>
        <w:t xml:space="preserve">их</w:t>
      </w:r>
      <w:r>
        <w:rPr>
          <w:bCs/>
          <w:color w:val="000000"/>
        </w:rPr>
        <w:t xml:space="preserve"> </w:t>
      </w:r>
      <w:r>
        <w:rPr>
          <w:bCs/>
          <w:color w:val="000000"/>
        </w:rPr>
        <w:t xml:space="preserve">Условий</w:t>
      </w:r>
      <w:r>
        <w:rPr>
          <w:bCs/>
          <w:color w:val="000000"/>
        </w:rPr>
        <w:t xml:space="preserve">.</w:t>
      </w:r>
      <w:r>
        <w:rPr>
          <w:bCs/>
          <w:color w:val="000000"/>
        </w:rPr>
      </w:r>
      <w:r>
        <w:rPr>
          <w:bCs/>
          <w:color w:val="000000"/>
        </w:rPr>
      </w:r>
    </w:p>
    <w:p>
      <w:pPr>
        <w:pStyle w:val="1101"/>
        <w:numPr>
          <w:ilvl w:val="1"/>
          <w:numId w:val="17"/>
        </w:numPr>
        <w:ind w:left="0" w:firstLine="709"/>
        <w:jc w:val="both"/>
        <w:tabs>
          <w:tab w:val="left" w:pos="0" w:leader="none"/>
          <w:tab w:val="left" w:pos="1134" w:leader="none"/>
          <w:tab w:val="left" w:pos="1276" w:leader="none"/>
        </w:tabs>
      </w:pPr>
      <w:r>
        <w:t xml:space="preserve">Банк осуществляет расчетно</w:t>
      </w:r>
      <w:r>
        <w:t xml:space="preserve">-кассовое</w:t>
      </w:r>
      <w:r>
        <w:t xml:space="preserve"> обслуживание </w:t>
      </w:r>
      <w:r>
        <w:t xml:space="preserve">по отдельному счету </w:t>
      </w:r>
      <w:r>
        <w:t xml:space="preserve">в соответствии с требованиями действующего законодательства Российской Федерации, нормативных актов Банка России</w:t>
      </w:r>
      <w:r>
        <w:t xml:space="preserve">, Тарифами, утвержденными в Банке</w:t>
      </w:r>
      <w:r>
        <w:t xml:space="preserve"> и </w:t>
      </w:r>
      <w:r>
        <w:t xml:space="preserve">настоящими Условиями.</w:t>
      </w:r>
      <w:r>
        <w:t xml:space="preserve"> </w:t>
      </w:r>
      <w:r/>
    </w:p>
    <w:p>
      <w:pPr>
        <w:pStyle w:val="1101"/>
        <w:numPr>
          <w:ilvl w:val="1"/>
          <w:numId w:val="17"/>
        </w:numPr>
        <w:ind w:left="0" w:firstLine="709"/>
        <w:jc w:val="both"/>
        <w:tabs>
          <w:tab w:val="left" w:pos="0" w:leader="none"/>
          <w:tab w:val="left" w:pos="1134" w:leader="none"/>
          <w:tab w:val="left" w:pos="1276" w:leader="none"/>
        </w:tabs>
        <w:rPr>
          <w:bCs/>
          <w:color w:val="000000"/>
        </w:rPr>
      </w:pPr>
      <w:r>
        <w:rPr>
          <w:color w:val="000000"/>
        </w:rPr>
        <w:t xml:space="preserve">Расчетно</w:t>
      </w:r>
      <w:r>
        <w:rPr>
          <w:color w:val="000000"/>
        </w:rPr>
        <w:t xml:space="preserve">-кассовое</w:t>
      </w:r>
      <w:r>
        <w:rPr>
          <w:color w:val="000000"/>
        </w:rPr>
        <w:t xml:space="preserve"> обслуживание </w:t>
      </w:r>
      <w:r>
        <w:rPr>
          <w:bCs/>
          <w:color w:val="000000"/>
        </w:rPr>
        <w:t xml:space="preserve">Клиента</w:t>
      </w:r>
      <w:r>
        <w:rPr>
          <w:color w:val="000000"/>
        </w:rPr>
        <w:t xml:space="preserve"> осуществляется </w:t>
      </w:r>
      <w:r>
        <w:rPr>
          <w:bCs/>
          <w:color w:val="000000"/>
        </w:rPr>
        <w:t xml:space="preserve">Банком в течение времени, установленного Банком для обслуживания </w:t>
      </w:r>
      <w:r>
        <w:rPr>
          <w:bCs/>
          <w:color w:val="000000"/>
        </w:rPr>
        <w:t xml:space="preserve">юридических лиц</w:t>
      </w:r>
      <w:r>
        <w:rPr>
          <w:bCs/>
          <w:color w:val="000000"/>
        </w:rPr>
        <w:t xml:space="preserve">.</w:t>
      </w:r>
      <w:r>
        <w:rPr>
          <w:bCs/>
          <w:color w:val="000000"/>
        </w:rPr>
        <w:t xml:space="preserve"> Информация о времени, установленном Банком для расчетно-кассового обслуживания Клиен</w:t>
      </w:r>
      <w:r>
        <w:rPr>
          <w:bCs/>
          <w:color w:val="000000"/>
        </w:rPr>
        <w:t xml:space="preserve">тов, и режиме приема от Клиента</w:t>
      </w:r>
      <w:r>
        <w:rPr>
          <w:bCs/>
          <w:color w:val="000000"/>
        </w:rPr>
        <w:t xml:space="preserve"> распоряжений о переводе</w:t>
      </w:r>
      <w:r>
        <w:rPr>
          <w:bCs/>
          <w:color w:val="000000"/>
        </w:rPr>
        <w:t xml:space="preserve"> денежных средств и их исполнении дово</w:t>
      </w:r>
      <w:r>
        <w:rPr>
          <w:bCs/>
          <w:color w:val="000000"/>
        </w:rPr>
        <w:t xml:space="preserve">дит</w:t>
      </w:r>
      <w:r>
        <w:rPr>
          <w:bCs/>
          <w:color w:val="000000"/>
        </w:rPr>
        <w:t xml:space="preserve">ся Банком до сведения Клиентов в поряд</w:t>
      </w:r>
      <w:r>
        <w:rPr>
          <w:bCs/>
          <w:color w:val="000000"/>
        </w:rPr>
        <w:t xml:space="preserve">ке, предусмотренном пунктом 2.1</w:t>
      </w:r>
      <w:r>
        <w:rPr>
          <w:bCs/>
          <w:color w:val="000000"/>
        </w:rPr>
        <w:t xml:space="preserve">3</w:t>
      </w:r>
      <w:r>
        <w:rPr>
          <w:bCs/>
          <w:color w:val="000000"/>
        </w:rPr>
        <w:t xml:space="preserve"> настоящих Условий.</w:t>
      </w:r>
      <w:r>
        <w:rPr>
          <w:bCs/>
          <w:color w:val="000000"/>
        </w:rPr>
      </w:r>
      <w:r>
        <w:rPr>
          <w:bCs/>
          <w:color w:val="000000"/>
        </w:rPr>
      </w:r>
    </w:p>
    <w:p>
      <w:pPr>
        <w:pStyle w:val="1101"/>
        <w:numPr>
          <w:ilvl w:val="1"/>
          <w:numId w:val="17"/>
        </w:numPr>
        <w:ind w:left="0" w:firstLine="709"/>
        <w:jc w:val="both"/>
        <w:tabs>
          <w:tab w:val="left" w:pos="0" w:leader="none"/>
          <w:tab w:val="left" w:pos="1134" w:leader="none"/>
          <w:tab w:val="left" w:pos="1276" w:leader="none"/>
        </w:tabs>
        <w:rPr>
          <w:bCs/>
          <w:color w:val="000000"/>
        </w:rPr>
      </w:pPr>
      <w:r>
        <w:rPr>
          <w:bCs/>
          <w:color w:val="000000"/>
        </w:rPr>
        <w:t xml:space="preserve">Заключая Договор</w:t>
      </w:r>
      <w:r>
        <w:rPr>
          <w:bCs/>
          <w:color w:val="000000"/>
        </w:rPr>
        <w:t xml:space="preserve">,</w:t>
      </w:r>
      <w:r>
        <w:rPr>
          <w:bCs/>
          <w:color w:val="000000"/>
        </w:rPr>
        <w:t xml:space="preserve"> Стороны принимают на себя обязательство исполнять в полном объеме требования </w:t>
      </w:r>
      <w:r>
        <w:rPr>
          <w:bCs/>
          <w:color w:val="000000"/>
        </w:rPr>
        <w:t xml:space="preserve">настоящих Условий</w:t>
      </w:r>
      <w:r>
        <w:rPr>
          <w:bCs/>
          <w:color w:val="000000"/>
        </w:rPr>
        <w:t xml:space="preserve">. </w:t>
      </w:r>
      <w:r>
        <w:rPr>
          <w:bCs/>
          <w:color w:val="000000"/>
        </w:rPr>
      </w:r>
      <w:r>
        <w:rPr>
          <w:bCs/>
          <w:color w:val="000000"/>
        </w:rPr>
      </w:r>
    </w:p>
    <w:p>
      <w:pPr>
        <w:pStyle w:val="1101"/>
        <w:numPr>
          <w:ilvl w:val="1"/>
          <w:numId w:val="17"/>
        </w:numPr>
        <w:ind w:left="0" w:firstLine="709"/>
        <w:jc w:val="both"/>
        <w:tabs>
          <w:tab w:val="left" w:pos="0" w:leader="none"/>
          <w:tab w:val="left" w:pos="1134" w:leader="none"/>
          <w:tab w:val="left" w:pos="1276" w:leader="none"/>
        </w:tabs>
      </w:pPr>
      <w:r>
        <w:t xml:space="preserve">В соответствии с требованиями Федерального закона от 27.07.2006 № 152-ФЗ «О персона</w:t>
      </w:r>
      <w:r>
        <w:t xml:space="preserve">льных данных» (далее – Федеральный закон № 152-ФЗ) Клиент/представитель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w:t>
      </w:r>
      <w:r>
        <w:t xml:space="preserve">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w:t>
      </w:r>
      <w:r/>
    </w:p>
    <w:p>
      <w:pPr>
        <w:pStyle w:val="1131"/>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Ба</w:t>
      </w:r>
      <w:r>
        <w:rPr>
          <w:rFonts w:ascii="Times New Roman" w:hAnsi="Times New Roman"/>
          <w:sz w:val="24"/>
          <w:szCs w:val="24"/>
        </w:rPr>
        <w:t xml:space="preserve">нк вправе осуществлять обработку персональных данных в целях исполнения настоящего Договора, совершения банковских операций, реализации вытекающих </w:t>
        <w:br/>
        <w:t xml:space="preserve">из заключенных сделок прав и обязанностей, в том числе в целях открытия Клиенту банковского счета, осуществл</w:t>
      </w:r>
      <w:r>
        <w:rPr>
          <w:rFonts w:ascii="Times New Roman" w:hAnsi="Times New Roman"/>
          <w:sz w:val="24"/>
          <w:szCs w:val="24"/>
        </w:rPr>
        <w:t xml:space="preserve">ения расчетно-кассового обслуживания по нему, а также </w:t>
        <w:br/>
        <w:t xml:space="preserve">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w:t>
      </w:r>
      <w:r>
        <w:rPr>
          <w:rFonts w:ascii="Times New Roman" w:hAnsi="Times New Roman"/>
          <w:sz w:val="24"/>
          <w:szCs w:val="24"/>
        </w:rPr>
      </w:r>
      <w:r>
        <w:rPr>
          <w:rFonts w:ascii="Times New Roman" w:hAnsi="Times New Roman"/>
          <w:sz w:val="24"/>
          <w:szCs w:val="24"/>
        </w:rPr>
      </w:r>
    </w:p>
    <w:p>
      <w:pPr>
        <w:pStyle w:val="1131"/>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Клиент/представитель Клиента поручает Банку осуществлять обработку персональных данных физических лиц, полученных от Клиента/представителя Клиента </w:t>
        <w:br w:type="textWrapping" w:clear="all"/>
        <w:t xml:space="preserve">в связи с заключением/исполнением Договора, при этом Клиент/представитель Клиента </w:t>
      </w:r>
      <w:r>
        <w:rPr>
          <w:rFonts w:ascii="Times New Roman" w:hAnsi="Times New Roman"/>
          <w:sz w:val="24"/>
          <w:szCs w:val="24"/>
        </w:rPr>
        <w:t xml:space="preserve">гарантирует,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w:t>
      </w:r>
      <w:r>
        <w:rPr>
          <w:rFonts w:ascii="Times New Roman" w:hAnsi="Times New Roman"/>
          <w:sz w:val="24"/>
          <w:szCs w:val="24"/>
        </w:rPr>
        <w:t xml:space="preserve">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 152-ФЗ.</w:t>
      </w:r>
      <w:r>
        <w:rPr>
          <w:rFonts w:ascii="Times New Roman" w:hAnsi="Times New Roman"/>
          <w:sz w:val="24"/>
          <w:szCs w:val="24"/>
        </w:rPr>
      </w:r>
      <w:r>
        <w:rPr>
          <w:rFonts w:ascii="Times New Roman" w:hAnsi="Times New Roman"/>
          <w:sz w:val="24"/>
          <w:szCs w:val="24"/>
        </w:rPr>
      </w:r>
    </w:p>
    <w:p>
      <w:pPr>
        <w:pStyle w:val="1131"/>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При этом Банк вправе осуществлять хранение и уничтожение персональных данных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r>
        <w:rPr>
          <w:rFonts w:ascii="Times New Roman" w:hAnsi="Times New Roman"/>
          <w:sz w:val="24"/>
          <w:szCs w:val="24"/>
        </w:rPr>
      </w:r>
      <w:r>
        <w:rPr>
          <w:rFonts w:ascii="Times New Roman" w:hAnsi="Times New Roman"/>
          <w:sz w:val="24"/>
          <w:szCs w:val="24"/>
        </w:rPr>
      </w:r>
    </w:p>
    <w:p>
      <w:pPr>
        <w:pStyle w:val="1131"/>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При обработк</w:t>
      </w:r>
      <w:r>
        <w:rPr>
          <w:rFonts w:ascii="Times New Roman" w:hAnsi="Times New Roman"/>
          <w:sz w:val="24"/>
          <w:szCs w:val="24"/>
        </w:rPr>
        <w:t xml:space="preserve">е персональных данных Банк обязан соблюдать принципы и правила обработки персональных данных, предусмотренные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w:t>
      </w:r>
      <w:r>
        <w:rPr>
          <w:rFonts w:ascii="Times New Roman" w:hAnsi="Times New Roman"/>
          <w:sz w:val="24"/>
          <w:szCs w:val="24"/>
        </w:rPr>
        <w:t xml:space="preserve">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w:t>
      </w:r>
      <w:r>
        <w:rPr>
          <w:rFonts w:ascii="Times New Roman" w:hAnsi="Times New Roman"/>
          <w:sz w:val="24"/>
          <w:szCs w:val="24"/>
        </w:rPr>
        <w:t xml:space="preserve">же от иных неправомерных действий в отношении персональных данных и обеспечивать безопасность не ниже 3-го уровня защищенности персональных данных при обработке в информационных системах </w:t>
        <w:br/>
        <w:t xml:space="preserve">в соответствии с положениями статьи 19 Федерального закона № 152-ФЗ.</w:t>
      </w:r>
      <w:r>
        <w:rPr>
          <w:rFonts w:ascii="Times New Roman" w:hAnsi="Times New Roman"/>
          <w:sz w:val="24"/>
          <w:szCs w:val="24"/>
        </w:rPr>
      </w:r>
      <w:r>
        <w:rPr>
          <w:rFonts w:ascii="Times New Roman" w:hAnsi="Times New Roman"/>
          <w:sz w:val="24"/>
          <w:szCs w:val="24"/>
        </w:rPr>
      </w:r>
    </w:p>
    <w:p>
      <w:pPr>
        <w:pStyle w:val="1101"/>
        <w:numPr>
          <w:ilvl w:val="1"/>
          <w:numId w:val="17"/>
        </w:numPr>
        <w:ind w:left="0" w:firstLine="709"/>
        <w:jc w:val="both"/>
        <w:tabs>
          <w:tab w:val="left" w:pos="0" w:leader="none"/>
          <w:tab w:val="left" w:pos="1134" w:leader="none"/>
          <w:tab w:val="left" w:pos="1276" w:leader="none"/>
        </w:tabs>
        <w:rPr>
          <w:bCs/>
          <w:color w:val="000000"/>
        </w:rPr>
      </w:pPr>
      <w:r>
        <w:rPr>
          <w:bCs/>
          <w:color w:val="000000"/>
        </w:rPr>
        <w:t xml:space="preserve">Банковское сопровождение </w:t>
      </w:r>
      <w:r>
        <w:rPr>
          <w:bCs/>
          <w:color w:val="000000"/>
        </w:rPr>
        <w:t xml:space="preserve">к</w:t>
      </w:r>
      <w:r>
        <w:rPr>
          <w:bCs/>
          <w:color w:val="000000"/>
        </w:rPr>
        <w:t xml:space="preserve">онтракта</w:t>
      </w:r>
      <w:r>
        <w:rPr>
          <w:bCs/>
          <w:color w:val="000000"/>
        </w:rPr>
        <w:t xml:space="preserve"> осуществляется Банком </w:t>
      </w:r>
      <w:r>
        <w:rPr>
          <w:bCs/>
          <w:color w:val="000000"/>
        </w:rPr>
        <w:t xml:space="preserve">бесплатно</w:t>
      </w:r>
      <w:r>
        <w:rPr>
          <w:bCs/>
          <w:color w:val="000000"/>
        </w:rPr>
        <w:t xml:space="preserve">. </w:t>
      </w:r>
      <w:r>
        <w:rPr>
          <w:bCs/>
          <w:color w:val="000000"/>
        </w:rPr>
      </w:r>
      <w:r>
        <w:rPr>
          <w:bCs/>
          <w:color w:val="000000"/>
        </w:rPr>
      </w:r>
    </w:p>
    <w:p>
      <w:pPr>
        <w:pStyle w:val="1101"/>
        <w:numPr>
          <w:ilvl w:val="1"/>
          <w:numId w:val="17"/>
        </w:numPr>
        <w:ind w:left="0" w:firstLine="709"/>
        <w:jc w:val="both"/>
        <w:tabs>
          <w:tab w:val="left" w:pos="0" w:leader="none"/>
          <w:tab w:val="left" w:pos="1134" w:leader="none"/>
          <w:tab w:val="left" w:pos="1276" w:leader="none"/>
        </w:tabs>
        <w:rPr>
          <w:bCs/>
          <w:color w:val="000000"/>
        </w:rPr>
      </w:pPr>
      <w:r>
        <w:rPr>
          <w:bCs/>
          <w:color w:val="000000"/>
        </w:rPr>
        <w:t xml:space="preserve">Расчетно-кассовое обслуживание Клиента осуществляется Банком за плату в соответствии с Тарифами, утвержденными Банком.</w:t>
      </w:r>
      <w:r>
        <w:rPr>
          <w:bCs/>
          <w:color w:val="000000"/>
        </w:rPr>
      </w:r>
      <w:r>
        <w:rPr>
          <w:bCs/>
          <w:color w:val="000000"/>
        </w:rPr>
      </w:r>
    </w:p>
    <w:p>
      <w:pPr>
        <w:pStyle w:val="1101"/>
        <w:numPr>
          <w:ilvl w:val="1"/>
          <w:numId w:val="17"/>
        </w:numPr>
        <w:ind w:left="0" w:firstLine="709"/>
        <w:jc w:val="both"/>
        <w:tabs>
          <w:tab w:val="left" w:pos="0" w:leader="none"/>
          <w:tab w:val="left" w:pos="1134" w:leader="none"/>
          <w:tab w:val="left" w:pos="1276" w:leader="none"/>
        </w:tabs>
      </w:pPr>
      <w:r>
        <w:t xml:space="preserve">С</w:t>
      </w:r>
      <w:r>
        <w:t xml:space="preserve"> целью ознакомления Клиентов с</w:t>
      </w:r>
      <w:r>
        <w:t xml:space="preserve">о</w:t>
      </w:r>
      <w:r>
        <w:t xml:space="preserve"> </w:t>
      </w:r>
      <w:r>
        <w:rPr>
          <w:bCs/>
          <w:color w:val="000000"/>
        </w:rPr>
        <w:t xml:space="preserve">времен</w:t>
      </w:r>
      <w:r>
        <w:rPr>
          <w:bCs/>
          <w:color w:val="000000"/>
        </w:rPr>
        <w:t xml:space="preserve">ем</w:t>
      </w:r>
      <w:r>
        <w:rPr>
          <w:bCs/>
          <w:color w:val="000000"/>
        </w:rPr>
        <w:t xml:space="preserve"> </w:t>
      </w:r>
      <w:r>
        <w:rPr>
          <w:bCs/>
          <w:color w:val="000000"/>
        </w:rPr>
        <w:t xml:space="preserve">расчетно-кассового</w:t>
      </w:r>
      <w:r>
        <w:rPr>
          <w:color w:val="000000"/>
        </w:rPr>
        <w:t xml:space="preserve"> </w:t>
      </w:r>
      <w:r>
        <w:rPr>
          <w:bCs/>
          <w:color w:val="000000"/>
        </w:rPr>
        <w:t xml:space="preserve">обслуживания</w:t>
      </w:r>
      <w:r>
        <w:rPr>
          <w:bCs/>
          <w:color w:val="000000"/>
        </w:rPr>
        <w:t xml:space="preserve"> </w:t>
      </w:r>
      <w:r>
        <w:rPr>
          <w:bCs/>
          <w:color w:val="000000"/>
        </w:rPr>
        <w:t xml:space="preserve">Клиента</w:t>
      </w:r>
      <w:r>
        <w:rPr>
          <w:bCs/>
          <w:color w:val="000000"/>
        </w:rPr>
        <w:t xml:space="preserve">,</w:t>
      </w:r>
      <w:r>
        <w:rPr>
          <w:bCs/>
          <w:color w:val="000000"/>
        </w:rPr>
        <w:t xml:space="preserve"> тарифами комиссионного вознаграждения на услуги Банка,</w:t>
      </w:r>
      <w:r>
        <w:rPr>
          <w:bCs/>
          <w:color w:val="000000"/>
        </w:rPr>
        <w:t xml:space="preserve"> настоящими Условиями и Заявлением о присоединении к Условиям, в том числе с изменениями и дополнениями к ним,</w:t>
      </w:r>
      <w:r>
        <w:rPr>
          <w:bCs/>
          <w:color w:val="000000"/>
        </w:rPr>
        <w:t xml:space="preserve"> </w:t>
      </w:r>
      <w:r>
        <w:rPr>
          <w:bCs/>
          <w:color w:val="000000"/>
        </w:rPr>
        <w:t xml:space="preserve">Банк</w:t>
      </w:r>
      <w:r>
        <w:t xml:space="preserve"> размещает </w:t>
      </w:r>
      <w:r>
        <w:t xml:space="preserve">соответствующую информацию</w:t>
      </w:r>
      <w:r>
        <w:t xml:space="preserve"> путем опубликования </w:t>
      </w:r>
      <w:r>
        <w:t xml:space="preserve">ее </w:t>
      </w:r>
      <w:r>
        <w:t xml:space="preserve">одним из следующих способов:</w:t>
      </w:r>
      <w:r/>
    </w:p>
    <w:p>
      <w:pPr>
        <w:pStyle w:val="1120"/>
        <w:numPr>
          <w:ilvl w:val="0"/>
          <w:numId w:val="4"/>
        </w:numPr>
        <w:ind w:left="0" w:firstLine="709"/>
        <w:jc w:val="both"/>
        <w:spacing w:after="0"/>
        <w:tabs>
          <w:tab w:val="left" w:pos="1134" w:leader="none"/>
        </w:tabs>
        <w:rPr>
          <w:sz w:val="24"/>
          <w:szCs w:val="24"/>
        </w:rPr>
      </w:pPr>
      <w:r>
        <w:rPr>
          <w:bCs/>
          <w:sz w:val="24"/>
          <w:szCs w:val="24"/>
        </w:rPr>
        <w:t xml:space="preserve">размещения</w:t>
      </w:r>
      <w:r>
        <w:rPr>
          <w:sz w:val="24"/>
          <w:szCs w:val="24"/>
        </w:rPr>
        <w:t xml:space="preserve"> на официальном сайте Банка в сети </w:t>
      </w:r>
      <w:r>
        <w:rPr>
          <w:sz w:val="24"/>
          <w:szCs w:val="24"/>
          <w:lang w:val="ru-RU"/>
        </w:rPr>
        <w:t xml:space="preserve">«</w:t>
      </w:r>
      <w:r>
        <w:rPr>
          <w:sz w:val="24"/>
          <w:szCs w:val="24"/>
          <w:lang w:val="ru-RU"/>
        </w:rPr>
        <w:t xml:space="preserve">И</w:t>
      </w:r>
      <w:r>
        <w:rPr>
          <w:sz w:val="24"/>
          <w:szCs w:val="24"/>
          <w:lang w:val="ru-RU"/>
        </w:rPr>
        <w:t xml:space="preserve">нтернет</w:t>
      </w:r>
      <w:r>
        <w:rPr>
          <w:sz w:val="24"/>
          <w:szCs w:val="24"/>
          <w:lang w:val="ru-RU"/>
        </w:rPr>
        <w:t xml:space="preserve">»</w:t>
      </w:r>
      <w:r>
        <w:rPr>
          <w:sz w:val="24"/>
          <w:szCs w:val="24"/>
        </w:rPr>
        <w:t xml:space="preserve"> по адресу: </w:t>
      </w:r>
      <w:r>
        <w:rPr>
          <w:sz w:val="24"/>
          <w:szCs w:val="24"/>
        </w:rPr>
        <w:fldChar w:fldCharType="begin"/>
      </w:r>
      <w:r>
        <w:rPr>
          <w:sz w:val="24"/>
          <w:szCs w:val="24"/>
        </w:rPr>
        <w:instrText xml:space="preserve"> HYPERLINK "</w:instrText>
      </w:r>
      <w:r>
        <w:rPr>
          <w:sz w:val="24"/>
          <w:szCs w:val="24"/>
        </w:rPr>
        <w:instrText xml:space="preserve">http</w:instrText>
      </w:r>
      <w:r>
        <w:rPr>
          <w:sz w:val="24"/>
          <w:szCs w:val="24"/>
          <w:lang w:val="en-US"/>
        </w:rPr>
        <w:instrText xml:space="preserve">s</w:instrText>
      </w:r>
      <w:r>
        <w:rPr>
          <w:sz w:val="24"/>
          <w:szCs w:val="24"/>
        </w:rPr>
        <w:instrText xml:space="preserve">://www.rshb.ru</w:instrText>
      </w:r>
      <w:r>
        <w:rPr>
          <w:sz w:val="24"/>
          <w:szCs w:val="24"/>
        </w:rPr>
        <w:instrText xml:space="preserve">" </w:instrText>
      </w:r>
      <w:r>
        <w:rPr>
          <w:sz w:val="24"/>
          <w:szCs w:val="24"/>
        </w:rPr>
        <w:fldChar w:fldCharType="separate"/>
      </w:r>
      <w:r>
        <w:rPr>
          <w:rStyle w:val="1130"/>
          <w:sz w:val="24"/>
          <w:szCs w:val="24"/>
        </w:rPr>
        <w:t xml:space="preserve">http</w:t>
      </w:r>
      <w:r>
        <w:rPr>
          <w:rStyle w:val="1130"/>
          <w:sz w:val="24"/>
          <w:szCs w:val="24"/>
          <w:lang w:val="en-US"/>
        </w:rPr>
        <w:t xml:space="preserve">s</w:t>
      </w:r>
      <w:r>
        <w:rPr>
          <w:rStyle w:val="1130"/>
          <w:sz w:val="24"/>
          <w:szCs w:val="24"/>
        </w:rPr>
        <w:t xml:space="preserve">://www.rshb.ru</w:t>
      </w:r>
      <w:r>
        <w:rPr>
          <w:sz w:val="24"/>
          <w:szCs w:val="24"/>
        </w:rPr>
        <w:fldChar w:fldCharType="end"/>
      </w:r>
      <w:r>
        <w:rPr>
          <w:sz w:val="24"/>
          <w:szCs w:val="24"/>
        </w:rPr>
        <w:t xml:space="preserve">;</w:t>
      </w:r>
      <w:r>
        <w:rPr>
          <w:sz w:val="24"/>
          <w:szCs w:val="24"/>
        </w:rPr>
      </w:r>
      <w:r>
        <w:rPr>
          <w:sz w:val="24"/>
          <w:szCs w:val="24"/>
        </w:rPr>
      </w:r>
    </w:p>
    <w:p>
      <w:pPr>
        <w:pStyle w:val="1120"/>
        <w:numPr>
          <w:ilvl w:val="0"/>
          <w:numId w:val="4"/>
        </w:numPr>
        <w:ind w:left="0" w:firstLine="709"/>
        <w:jc w:val="both"/>
        <w:spacing w:after="0"/>
        <w:tabs>
          <w:tab w:val="left" w:pos="1134" w:leader="none"/>
        </w:tabs>
        <w:rPr>
          <w:bCs/>
          <w:color w:val="000000"/>
          <w:sz w:val="24"/>
          <w:szCs w:val="24"/>
        </w:rPr>
      </w:pPr>
      <w:r>
        <w:rPr>
          <w:bCs/>
          <w:sz w:val="24"/>
          <w:szCs w:val="24"/>
        </w:rPr>
        <w:t xml:space="preserve">размещения</w:t>
      </w:r>
      <w:r>
        <w:rPr>
          <w:sz w:val="24"/>
          <w:szCs w:val="24"/>
        </w:rPr>
        <w:t xml:space="preserve"> на информационных стендах подразделений Банка, осуществляющих обслуживание </w:t>
      </w:r>
      <w:r>
        <w:rPr>
          <w:sz w:val="24"/>
          <w:szCs w:val="24"/>
          <w:lang w:val="ru-RU"/>
        </w:rPr>
        <w:t xml:space="preserve">К</w:t>
      </w:r>
      <w:r>
        <w:rPr>
          <w:sz w:val="24"/>
          <w:szCs w:val="24"/>
          <w:lang w:val="ru-RU"/>
        </w:rPr>
        <w:t xml:space="preserve">лиентов</w:t>
      </w:r>
      <w:r>
        <w:rPr>
          <w:sz w:val="24"/>
          <w:szCs w:val="24"/>
        </w:rPr>
        <w:t xml:space="preserve">.</w:t>
      </w:r>
      <w:r>
        <w:rPr>
          <w:bCs/>
          <w:color w:val="000000"/>
          <w:sz w:val="24"/>
          <w:szCs w:val="24"/>
        </w:rPr>
      </w:r>
      <w:r>
        <w:rPr>
          <w:bCs/>
          <w:color w:val="000000"/>
          <w:sz w:val="24"/>
          <w:szCs w:val="24"/>
        </w:rPr>
      </w:r>
    </w:p>
    <w:p>
      <w:pPr>
        <w:pStyle w:val="1120"/>
        <w:numPr>
          <w:ilvl w:val="1"/>
          <w:numId w:val="17"/>
        </w:numPr>
        <w:ind w:left="0" w:firstLine="709"/>
        <w:jc w:val="both"/>
        <w:tabs>
          <w:tab w:val="left" w:pos="1134" w:leader="none"/>
        </w:tabs>
        <w:rPr>
          <w:color w:val="000000"/>
          <w:sz w:val="24"/>
          <w:szCs w:val="24"/>
        </w:rPr>
      </w:pPr>
      <w:r>
        <w:rPr>
          <w:color w:val="000000"/>
          <w:sz w:val="24"/>
          <w:szCs w:val="24"/>
        </w:rPr>
        <w:t xml:space="preserve">Клиент соглашается на запись всех телефонных переговоров самого Клиента, его представителя и работников Банка в рамках настоящих</w:t>
      </w:r>
      <w:r>
        <w:rPr>
          <w:color w:val="000000"/>
          <w:sz w:val="24"/>
          <w:szCs w:val="24"/>
        </w:rPr>
        <w:t xml:space="preserve"> Условий по каналам телефонной связи. Банк и Клиент признают аудиозаписи переговоров самого Клиента, его представителя и работников Банка, а также протоколы переговоров по средствам связи в виде печатного текста на бумажном носителе, сформированные Банком </w:t>
      </w:r>
      <w:r>
        <w:rPr>
          <w:color w:val="000000"/>
          <w:sz w:val="24"/>
          <w:szCs w:val="24"/>
          <w:lang w:val="ru-RU"/>
        </w:rPr>
        <w:t xml:space="preserve">или </w:t>
      </w:r>
      <w:r>
        <w:rPr>
          <w:color w:val="000000"/>
          <w:sz w:val="24"/>
          <w:szCs w:val="24"/>
        </w:rPr>
        <w:t xml:space="preserve">организацией, предоставляющей Банку услуги с</w:t>
      </w:r>
      <w:r>
        <w:rPr>
          <w:color w:val="000000"/>
          <w:sz w:val="24"/>
          <w:szCs w:val="24"/>
        </w:rPr>
        <w:t xml:space="preserve">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w:t>
      </w:r>
      <w:r>
        <w:rPr>
          <w:color w:val="000000"/>
          <w:sz w:val="24"/>
          <w:szCs w:val="24"/>
          <w:lang w:val="ru-RU"/>
        </w:rPr>
        <w:t xml:space="preserve">и</w:t>
      </w:r>
      <w:r>
        <w:rPr>
          <w:color w:val="000000"/>
          <w:sz w:val="24"/>
          <w:szCs w:val="24"/>
        </w:rPr>
        <w:t xml:space="preserve"> с Федеральным законом от 07.07.2003 № 126-ФЗ «О связи» несет оператор связи.</w:t>
      </w:r>
      <w:r>
        <w:rPr>
          <w:color w:val="000000"/>
          <w:sz w:val="24"/>
          <w:szCs w:val="24"/>
        </w:rPr>
      </w:r>
      <w:r>
        <w:rPr>
          <w:color w:val="000000"/>
          <w:sz w:val="24"/>
          <w:szCs w:val="24"/>
        </w:rPr>
      </w:r>
    </w:p>
    <w:p>
      <w:pPr>
        <w:pStyle w:val="1120"/>
        <w:numPr>
          <w:ilvl w:val="1"/>
          <w:numId w:val="17"/>
        </w:numPr>
        <w:ind w:left="0" w:firstLine="709"/>
        <w:jc w:val="both"/>
        <w:spacing w:after="0"/>
        <w:tabs>
          <w:tab w:val="left" w:pos="1134" w:leader="none"/>
        </w:tabs>
        <w:rPr>
          <w:color w:val="000000"/>
          <w:sz w:val="24"/>
          <w:szCs w:val="24"/>
        </w:rPr>
      </w:pPr>
      <w:r>
        <w:rPr>
          <w:bCs/>
          <w:iCs/>
          <w:sz w:val="24"/>
          <w:szCs w:val="24"/>
          <w:lang w:val="ru-RU"/>
        </w:rPr>
        <w:t xml:space="preserve">В случае применения в отношении Клиента специальных экономических мер Банк применяет меры, направленные на запрет (ограничение) совершения финансовых операций</w:t>
      </w:r>
      <w:r>
        <w:rPr>
          <w:bCs/>
          <w:iCs/>
          <w:sz w:val="24"/>
          <w:szCs w:val="24"/>
          <w:vertAlign w:val="superscript"/>
          <w:lang w:val="ru-RU"/>
        </w:rPr>
        <w:footnoteReference w:id="4"/>
      </w:r>
      <w:r>
        <w:rPr>
          <w:bCs/>
          <w:iCs/>
          <w:sz w:val="24"/>
          <w:szCs w:val="24"/>
          <w:lang w:val="ru-RU"/>
        </w:rPr>
        <w:t xml:space="preserve"> и (или) замораживание (блокирование) денежных средств, принадлежащих Клиенту-блокируемому лицу</w:t>
      </w:r>
      <w:r>
        <w:rPr>
          <w:bCs/>
          <w:iCs/>
          <w:sz w:val="24"/>
          <w:szCs w:val="24"/>
          <w:vertAlign w:val="superscript"/>
          <w:lang w:val="ru-RU"/>
        </w:rPr>
        <w:footnoteReference w:id="5"/>
      </w:r>
      <w:r>
        <w:rPr>
          <w:bCs/>
          <w:iCs/>
          <w:sz w:val="24"/>
          <w:szCs w:val="24"/>
          <w:lang w:val="ru-RU"/>
        </w:rPr>
        <w:t xml:space="preserve">, а также финансовых операций, совершаемых в интересах и (или) в пользу Клиента-блокиру</w:t>
      </w:r>
      <w:r>
        <w:rPr>
          <w:bCs/>
          <w:iCs/>
          <w:sz w:val="24"/>
          <w:szCs w:val="24"/>
          <w:lang w:val="ru-RU"/>
        </w:rPr>
        <w:t xml:space="preserve">емого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Клиента-блокируемое лицо о принятии Банком вышеуказанных мер в сроки и порядке, установленные Банком.</w:t>
      </w:r>
      <w:r>
        <w:rPr>
          <w:color w:val="000000"/>
          <w:sz w:val="24"/>
          <w:szCs w:val="24"/>
        </w:rPr>
      </w:r>
      <w:r>
        <w:rPr>
          <w:color w:val="000000"/>
          <w:sz w:val="24"/>
          <w:szCs w:val="24"/>
        </w:rPr>
      </w:r>
    </w:p>
    <w:p>
      <w:pPr>
        <w:pStyle w:val="1120"/>
        <w:ind w:left="709"/>
        <w:jc w:val="both"/>
        <w:spacing w:after="0"/>
        <w:tabs>
          <w:tab w:val="left" w:pos="1134" w:leader="none"/>
        </w:tabs>
        <w:rPr>
          <w:bCs/>
          <w:color w:val="000000"/>
          <w:sz w:val="24"/>
          <w:szCs w:val="24"/>
          <w:lang w:val="ru-RU"/>
        </w:rPr>
      </w:pPr>
      <w:r>
        <w:rPr>
          <w:bCs/>
          <w:color w:val="000000"/>
          <w:sz w:val="24"/>
          <w:szCs w:val="24"/>
          <w:lang w:val="ru-RU"/>
        </w:rPr>
      </w:r>
      <w:r>
        <w:rPr>
          <w:bCs/>
          <w:color w:val="000000"/>
          <w:sz w:val="24"/>
          <w:szCs w:val="24"/>
          <w:lang w:val="ru-RU"/>
        </w:rPr>
      </w:r>
      <w:r>
        <w:rPr>
          <w:bCs/>
          <w:color w:val="000000"/>
          <w:sz w:val="24"/>
          <w:szCs w:val="24"/>
          <w:lang w:val="ru-RU"/>
        </w:rPr>
      </w:r>
    </w:p>
    <w:p>
      <w:pPr>
        <w:pStyle w:val="1101"/>
        <w:numPr>
          <w:ilvl w:val="0"/>
          <w:numId w:val="23"/>
        </w:numPr>
        <w:ind w:right="-567"/>
        <w:jc w:val="center"/>
        <w:spacing w:before="120" w:after="120"/>
        <w:tabs>
          <w:tab w:val="left" w:pos="0" w:leader="none"/>
          <w:tab w:val="left" w:pos="284" w:leader="none"/>
          <w:tab w:val="left" w:pos="1134" w:leader="none"/>
          <w:tab w:val="left" w:pos="1276" w:leader="none"/>
        </w:tabs>
        <w:rPr>
          <w:b/>
          <w:bCs/>
        </w:rPr>
      </w:pPr>
      <w:r>
        <w:rPr>
          <w:bCs/>
          <w:color w:val="000000"/>
        </w:rPr>
        <w:t xml:space="preserve"> </w:t>
      </w:r>
      <w:r>
        <w:rPr>
          <w:b/>
          <w:bCs/>
        </w:rPr>
        <w:t xml:space="preserve">Порядок открытия и ведения </w:t>
      </w:r>
      <w:r>
        <w:rPr>
          <w:b/>
          <w:bCs/>
        </w:rPr>
        <w:t xml:space="preserve">отдельного с</w:t>
      </w:r>
      <w:r>
        <w:rPr>
          <w:b/>
          <w:bCs/>
        </w:rPr>
        <w:t xml:space="preserve">чета</w:t>
      </w:r>
      <w:r>
        <w:rPr>
          <w:b/>
          <w:bCs/>
        </w:rPr>
      </w:r>
      <w:r>
        <w:rPr>
          <w:b/>
          <w:bCs/>
        </w:rPr>
      </w:r>
    </w:p>
    <w:p>
      <w:pPr>
        <w:pStyle w:val="1101"/>
        <w:numPr>
          <w:ilvl w:val="1"/>
          <w:numId w:val="26"/>
        </w:numPr>
        <w:ind w:left="0" w:firstLine="709"/>
        <w:jc w:val="both"/>
        <w:tabs>
          <w:tab w:val="left" w:pos="1276" w:leader="none"/>
        </w:tabs>
        <w:rPr>
          <w:bCs/>
          <w:color w:val="000000"/>
        </w:rPr>
      </w:pPr>
      <w:r>
        <w:rPr>
          <w:bCs/>
        </w:rPr>
        <w:t xml:space="preserve">От</w:t>
      </w:r>
      <w:r>
        <w:rPr>
          <w:bCs/>
        </w:rPr>
        <w:t xml:space="preserve">крытие</w:t>
      </w:r>
      <w:r>
        <w:rPr>
          <w:bCs/>
        </w:rPr>
        <w:t xml:space="preserve"> отдельного счета Банком Клиенту осуществляется на основании заключенного сторонами Договора.</w:t>
      </w:r>
      <w:r>
        <w:rPr>
          <w:bCs/>
          <w:color w:val="000000"/>
        </w:rPr>
      </w:r>
      <w:r>
        <w:rPr>
          <w:bCs/>
          <w:color w:val="000000"/>
        </w:rPr>
      </w:r>
    </w:p>
    <w:p>
      <w:pPr>
        <w:pStyle w:val="1101"/>
        <w:numPr>
          <w:ilvl w:val="1"/>
          <w:numId w:val="26"/>
        </w:numPr>
        <w:ind w:left="0" w:firstLine="709"/>
        <w:jc w:val="both"/>
        <w:tabs>
          <w:tab w:val="left" w:pos="1276" w:leader="none"/>
        </w:tabs>
        <w:rPr>
          <w:bCs/>
        </w:rPr>
      </w:pPr>
      <w:r>
        <w:rPr>
          <w:bCs/>
        </w:rPr>
        <w:t xml:space="preserve">Заключение Договора осуществляется путем присоединения Клиента к настоящим Условиям в соответствии со ст.</w:t>
      </w:r>
      <w:r>
        <w:rPr>
          <w:bCs/>
        </w:rPr>
        <w:t xml:space="preserve"> </w:t>
      </w:r>
      <w:r>
        <w:rPr>
          <w:bCs/>
        </w:rPr>
        <w:t xml:space="preserve">428 Гражданского кодекса Российской Федерации и производится путем подачи в Банк Заявления о присоеди</w:t>
      </w:r>
      <w:r>
        <w:rPr>
          <w:bCs/>
        </w:rPr>
        <w:t xml:space="preserve">н</w:t>
      </w:r>
      <w:r>
        <w:rPr>
          <w:bCs/>
        </w:rPr>
        <w:t xml:space="preserve">ении к Условиям, составленного по типовой форме Банка</w:t>
      </w:r>
      <w:r>
        <w:rPr>
          <w:bCs/>
        </w:rPr>
        <w:t xml:space="preserve">.</w:t>
      </w:r>
      <w:r>
        <w:rPr>
          <w:bCs/>
        </w:rPr>
      </w:r>
      <w:r>
        <w:rPr>
          <w:bCs/>
        </w:rPr>
      </w:r>
    </w:p>
    <w:p>
      <w:pPr>
        <w:pStyle w:val="1101"/>
        <w:numPr>
          <w:ilvl w:val="1"/>
          <w:numId w:val="26"/>
        </w:numPr>
        <w:ind w:left="0" w:firstLine="709"/>
        <w:jc w:val="both"/>
        <w:tabs>
          <w:tab w:val="left" w:pos="1276" w:leader="none"/>
        </w:tabs>
        <w:rPr>
          <w:bCs/>
        </w:rPr>
      </w:pPr>
      <w:r>
        <w:rPr>
          <w:bCs/>
        </w:rPr>
        <w:t xml:space="preserve">Для заключения Д</w:t>
      </w:r>
      <w:r>
        <w:rPr>
          <w:bCs/>
        </w:rPr>
        <w:t xml:space="preserve">оговора Клиент представляет в Банк на бумажном носителе (в двух экземплярах) Заявление о присоединении к Условиям, подписанное от имени Клиента уполномоченным лицом (или самим Клиентом) и скрепленное оттиском печати Клиента (при наличии), а также документы</w:t>
      </w:r>
      <w:r>
        <w:rPr>
          <w:bCs/>
        </w:rPr>
        <w:t xml:space="preserve">,</w:t>
      </w:r>
      <w:r>
        <w:rPr>
          <w:bCs/>
        </w:rPr>
        <w:t xml:space="preserve"> перечень которых утве</w:t>
      </w:r>
      <w:r>
        <w:rPr>
          <w:bCs/>
        </w:rPr>
        <w:t xml:space="preserve">ржден Банком на дату обращения К</w:t>
      </w:r>
      <w:r>
        <w:rPr>
          <w:bCs/>
        </w:rPr>
        <w:t xml:space="preserve">лиента в Банк.</w:t>
      </w:r>
      <w:r>
        <w:rPr>
          <w:bCs/>
        </w:rPr>
      </w:r>
      <w:r>
        <w:rPr>
          <w:bCs/>
        </w:rPr>
      </w:r>
    </w:p>
    <w:p>
      <w:pPr>
        <w:pStyle w:val="1101"/>
        <w:ind w:firstLine="709"/>
        <w:jc w:val="both"/>
        <w:tabs>
          <w:tab w:val="left" w:pos="709" w:leader="none"/>
        </w:tabs>
      </w:pPr>
      <w:r>
        <w:rPr>
          <w:bCs/>
        </w:rPr>
        <w:t xml:space="preserve">Информация о перечне документов, необходимых для заключения Договора доводится до Клиента в порядке, </w:t>
      </w:r>
      <w:r>
        <w:rPr>
          <w:bCs/>
        </w:rPr>
        <w:t xml:space="preserve">установленном пунктом 2.13</w:t>
      </w:r>
      <w:r>
        <w:rPr>
          <w:bCs/>
        </w:rPr>
        <w:t xml:space="preserve"> настоящих Условий. </w:t>
      </w:r>
      <w:r>
        <w:t xml:space="preserve">Банк </w:t>
      </w:r>
      <w:r>
        <w:rPr>
          <w:bCs/>
        </w:rPr>
        <w:t xml:space="preserve">вправе</w:t>
      </w:r>
      <w:r>
        <w:t xml:space="preserve"> запросить иные документы</w:t>
      </w:r>
      <w:r>
        <w:t xml:space="preserve">, необходимые для </w:t>
      </w:r>
      <w:r>
        <w:t xml:space="preserve">заключения Договора</w:t>
      </w:r>
      <w:r>
        <w:t xml:space="preserve">,</w:t>
      </w:r>
      <w:r>
        <w:t xml:space="preserve"> в соответствии с действующим </w:t>
      </w:r>
      <w:r>
        <w:t xml:space="preserve">законодательством Российской Федерации. </w:t>
      </w:r>
      <w:r/>
    </w:p>
    <w:p>
      <w:pPr>
        <w:pStyle w:val="1101"/>
        <w:numPr>
          <w:ilvl w:val="2"/>
          <w:numId w:val="26"/>
        </w:numPr>
        <w:ind w:left="0" w:firstLine="709"/>
        <w:jc w:val="both"/>
        <w:tabs>
          <w:tab w:val="left" w:pos="1276" w:leader="none"/>
        </w:tabs>
        <w:rPr>
          <w:bCs/>
        </w:rPr>
      </w:pPr>
      <w:r>
        <w:rPr>
          <w:bCs/>
        </w:rPr>
        <w:t xml:space="preserve">Для </w:t>
      </w:r>
      <w:r>
        <w:rPr>
          <w:bCs/>
          <w:color w:val="000000"/>
        </w:rPr>
        <w:t xml:space="preserve">заключения</w:t>
      </w:r>
      <w:r>
        <w:rPr>
          <w:bCs/>
        </w:rPr>
        <w:t xml:space="preserve"> Договора Клиент представляет в Банк </w:t>
      </w:r>
      <w:r>
        <w:rPr>
          <w:bCs/>
        </w:rPr>
        <w:t xml:space="preserve">копию </w:t>
      </w:r>
      <w:r>
        <w:rPr>
          <w:bCs/>
        </w:rPr>
        <w:t xml:space="preserve">к</w:t>
      </w:r>
      <w:r>
        <w:rPr>
          <w:bCs/>
        </w:rPr>
        <w:t xml:space="preserve">онтракта</w:t>
      </w:r>
      <w:r>
        <w:rPr>
          <w:bCs/>
        </w:rPr>
        <w:t xml:space="preserve">.</w:t>
      </w:r>
      <w:r>
        <w:rPr>
          <w:bCs/>
        </w:rPr>
      </w:r>
      <w:r>
        <w:rPr>
          <w:bCs/>
        </w:rPr>
      </w:r>
    </w:p>
    <w:p>
      <w:pPr>
        <w:pStyle w:val="1101"/>
        <w:numPr>
          <w:ilvl w:val="2"/>
          <w:numId w:val="26"/>
        </w:numPr>
        <w:ind w:left="0" w:firstLine="709"/>
        <w:jc w:val="both"/>
        <w:tabs>
          <w:tab w:val="left" w:pos="0" w:leader="none"/>
        </w:tabs>
        <w:rPr>
          <w:lang w:val="en-US"/>
        </w:rPr>
      </w:pPr>
      <w:r>
        <w:t xml:space="preserve">В </w:t>
      </w:r>
      <w:r>
        <w:rPr>
          <w:bCs/>
          <w:color w:val="000000"/>
        </w:rPr>
        <w:t xml:space="preserve">случае</w:t>
      </w:r>
      <w:r>
        <w:t xml:space="preserve"> если </w:t>
      </w:r>
      <w:r>
        <w:t xml:space="preserve">на момент обращения </w:t>
      </w:r>
      <w:r>
        <w:t xml:space="preserve">у</w:t>
      </w:r>
      <w:r>
        <w:t xml:space="preserve"> Клиента в Банке имеется </w:t>
      </w:r>
      <w:r>
        <w:t xml:space="preserve">какой-</w:t>
      </w:r>
      <w:r>
        <w:t xml:space="preserve">либо </w:t>
      </w:r>
      <w:r>
        <w:t xml:space="preserve">действующий </w:t>
      </w:r>
      <w:r>
        <w:t xml:space="preserve">банковский с</w:t>
      </w:r>
      <w:r>
        <w:t xml:space="preserve">чет</w:t>
      </w:r>
      <w:r>
        <w:t xml:space="preserve"> и в распоряжении Банка имеет</w:t>
      </w:r>
      <w:r>
        <w:t xml:space="preserve">ся пакет документов, необходимых</w:t>
      </w:r>
      <w:r>
        <w:t xml:space="preserve"> для заключения Договора</w:t>
      </w:r>
      <w:r>
        <w:t xml:space="preserve">, то пред</w:t>
      </w:r>
      <w:r>
        <w:t xml:space="preserve">ставление пакета документов</w:t>
      </w:r>
      <w:r>
        <w:t xml:space="preserve">, указанных в пункте</w:t>
      </w:r>
      <w:r>
        <w:t xml:space="preserve"> </w:t>
      </w:r>
      <w:r>
        <w:t xml:space="preserve">3.3</w:t>
      </w:r>
      <w:r>
        <w:t xml:space="preserve"> настоящих Условий, </w:t>
      </w:r>
      <w:r>
        <w:t xml:space="preserve">в случае, если комплект документов имеющихся в распоряжении банка является достаточным для открытия отдельного счета</w:t>
      </w:r>
      <w:r>
        <w:t xml:space="preserve"> </w:t>
      </w:r>
      <w:r>
        <w:t xml:space="preserve">не требуется, при условии обязательного </w:t>
      </w:r>
      <w:r>
        <w:t xml:space="preserve">пред</w:t>
      </w:r>
      <w:r>
        <w:t xml:space="preserve">ставления Клиентом в Банк письма об отсутствии изменений в учредительных</w:t>
      </w:r>
      <w:r>
        <w:t xml:space="preserve"> и иных документах</w:t>
      </w:r>
      <w:r>
        <w:t xml:space="preserve"> и сведениях (примерная форма письма размещена на официальном сайте Банка в сети интернет по адресу:</w:t>
      </w:r>
      <w:r>
        <w:t xml:space="preserve"> </w:t>
      </w:r>
      <w:r>
        <w:fldChar w:fldCharType="begin"/>
      </w:r>
      <w:r>
        <w:instrText xml:space="preserve"> HYPERLINK "</w:instrText>
      </w:r>
      <w:r>
        <w:instrText xml:space="preserve">http</w:instrText>
      </w:r>
      <w:r>
        <w:rPr>
          <w:lang w:val="en-US"/>
        </w:rPr>
        <w:instrText xml:space="preserve">s</w:instrText>
      </w:r>
      <w:r>
        <w:instrText xml:space="preserve">://www.rshb.ru</w:instrText>
      </w:r>
      <w:r>
        <w:instrText xml:space="preserve">" </w:instrText>
      </w:r>
      <w:r>
        <w:fldChar w:fldCharType="separate"/>
      </w:r>
      <w:r>
        <w:rPr>
          <w:rStyle w:val="1130"/>
        </w:rPr>
        <w:t xml:space="preserve">http</w:t>
      </w:r>
      <w:r>
        <w:rPr>
          <w:rStyle w:val="1130"/>
          <w:lang w:val="en-US"/>
        </w:rPr>
        <w:t xml:space="preserve">s</w:t>
      </w:r>
      <w:r>
        <w:rPr>
          <w:rStyle w:val="1130"/>
        </w:rPr>
        <w:t xml:space="preserve">://www.rshb.ru</w:t>
      </w:r>
      <w:r>
        <w:fldChar w:fldCharType="end"/>
      </w:r>
      <w:r>
        <w:t xml:space="preserve">). </w:t>
      </w:r>
      <w:r>
        <w:t xml:space="preserve">Указанное письмо подписывается Уполномоченным лицом Клиента (или самим Клиентом) и представляется одновременно с Заявлением о присоединении к Условиям.</w:t>
      </w:r>
      <w:r>
        <w:rPr>
          <w:lang w:val="en-US"/>
        </w:rPr>
      </w:r>
      <w:r>
        <w:rPr>
          <w:lang w:val="en-US"/>
        </w:rPr>
      </w:r>
    </w:p>
    <w:p>
      <w:pPr>
        <w:pStyle w:val="1101"/>
        <w:numPr>
          <w:ilvl w:val="2"/>
          <w:numId w:val="26"/>
        </w:numPr>
        <w:ind w:left="0" w:firstLine="709"/>
        <w:jc w:val="both"/>
        <w:tabs>
          <w:tab w:val="left" w:pos="1276" w:leader="none"/>
        </w:tabs>
        <w:rPr>
          <w:lang w:val="en-US"/>
        </w:rPr>
      </w:pPr>
      <w:r>
        <w:t xml:space="preserve">В </w:t>
      </w:r>
      <w:r>
        <w:rPr>
          <w:bCs/>
          <w:color w:val="000000"/>
        </w:rPr>
        <w:t xml:space="preserve">случае</w:t>
      </w:r>
      <w:r>
        <w:t xml:space="preserve"> если у Клиента в Банке имеется какой-либо действующий банковский счет, но при этом в учредительные и (или) иные документы и сведения, имеющиеся в распоряжении у Банка, Клиентом внесены изменения и (или) дополнения, то Клиент предоставляет в Банк </w:t>
      </w:r>
      <w:r>
        <w:t xml:space="preserve">письмо о внесении изменений</w:t>
      </w:r>
      <w:r>
        <w:t xml:space="preserve"> в учредительные и иные документы и сведения по типовой форме Банка и необходимые документы, подтверждающие внесение соответствующих изменений и (или) дополнений. </w:t>
      </w:r>
      <w:r>
        <w:rPr>
          <w:lang w:val="en-US"/>
        </w:rPr>
      </w:r>
      <w:r>
        <w:rPr>
          <w:lang w:val="en-US"/>
        </w:rPr>
      </w:r>
    </w:p>
    <w:p>
      <w:pPr>
        <w:pStyle w:val="1101"/>
        <w:ind w:firstLine="709"/>
        <w:jc w:val="both"/>
      </w:pPr>
      <w:r>
        <w:t xml:space="preserve">Документы, подтверждающие внесение соответствующих изменений и (или) дополнений, представляются Клиентом одновременно с Заявлением о присоединении к Условиям.</w:t>
      </w:r>
      <w:r/>
    </w:p>
    <w:p>
      <w:pPr>
        <w:pStyle w:val="1101"/>
        <w:numPr>
          <w:ilvl w:val="1"/>
          <w:numId w:val="26"/>
        </w:numPr>
        <w:ind w:left="0" w:firstLine="709"/>
        <w:jc w:val="both"/>
        <w:tabs>
          <w:tab w:val="left" w:pos="1276" w:leader="none"/>
        </w:tabs>
        <w:rPr>
          <w:bCs/>
        </w:rPr>
      </w:pPr>
      <w:r>
        <w:rPr>
          <w:bCs/>
        </w:rPr>
        <w:t xml:space="preserve">Банк открывает Клиенту отдельный счет в </w:t>
      </w:r>
      <w:r>
        <w:rPr>
          <w:bCs/>
        </w:rPr>
        <w:t xml:space="preserve">срок не более 4 (четырех) </w:t>
      </w:r>
      <w:r>
        <w:rPr>
          <w:bCs/>
        </w:rPr>
        <w:t xml:space="preserve">рабочих</w:t>
      </w:r>
      <w:r>
        <w:rPr>
          <w:bCs/>
        </w:rPr>
        <w:t xml:space="preserve"> </w:t>
      </w:r>
      <w:r>
        <w:rPr>
          <w:bCs/>
        </w:rPr>
        <w:t xml:space="preserve">дней со дня предоставления </w:t>
      </w:r>
      <w:r>
        <w:rPr>
          <w:bCs/>
        </w:rPr>
        <w:t xml:space="preserve">полного комплекта </w:t>
      </w:r>
      <w:r>
        <w:rPr>
          <w:bCs/>
        </w:rPr>
        <w:t xml:space="preserve">документов, необходимых для открытия отдельного счета</w:t>
      </w:r>
      <w:r>
        <w:rPr>
          <w:bCs/>
        </w:rPr>
        <w:t xml:space="preserve"> и при отсутствии факторов, препятствующих открытию отдельного счета в рамках законодательства Российской Федерации.</w:t>
      </w:r>
      <w:r>
        <w:rPr>
          <w:bCs/>
        </w:rPr>
      </w:r>
      <w:r>
        <w:rPr>
          <w:bCs/>
        </w:rPr>
      </w:r>
    </w:p>
    <w:p>
      <w:pPr>
        <w:pStyle w:val="1101"/>
        <w:numPr>
          <w:ilvl w:val="1"/>
          <w:numId w:val="26"/>
        </w:numPr>
        <w:ind w:left="0" w:firstLine="709"/>
        <w:jc w:val="both"/>
        <w:tabs>
          <w:tab w:val="left" w:pos="1276" w:leader="none"/>
        </w:tabs>
        <w:rPr>
          <w:bCs/>
        </w:rPr>
      </w:pPr>
      <w:r>
        <w:rPr>
          <w:bCs/>
        </w:rPr>
        <w:t xml:space="preserve">Для подтверждения факта заключения Догово</w:t>
      </w:r>
      <w:r>
        <w:rPr>
          <w:bCs/>
        </w:rPr>
        <w:t xml:space="preserve">ра со стороны Банка и открытия отдельного счета Клиенту, Банк передает Клиенту второй экземпляр Заявления о присоединении к Условиям с отметкой Банка, в которой указывается номер отдельного счета, открытого Банком Клиенту, и дата открытия отдельного счета.</w:t>
      </w:r>
      <w:r>
        <w:rPr>
          <w:bCs/>
        </w:rPr>
      </w:r>
      <w:r>
        <w:rPr>
          <w:bCs/>
        </w:rPr>
      </w:r>
    </w:p>
    <w:p>
      <w:pPr>
        <w:pStyle w:val="1101"/>
        <w:numPr>
          <w:ilvl w:val="1"/>
          <w:numId w:val="26"/>
        </w:numPr>
        <w:ind w:left="0" w:firstLine="709"/>
        <w:jc w:val="both"/>
        <w:tabs>
          <w:tab w:val="left" w:pos="1276" w:leader="none"/>
        </w:tabs>
        <w:rPr>
          <w:bCs/>
        </w:rPr>
      </w:pPr>
      <w:r>
        <w:rPr>
          <w:bCs/>
        </w:rPr>
        <w:t xml:space="preserve">Представитель</w:t>
      </w:r>
      <w:r>
        <w:t xml:space="preserve"> Клиента, на основании доверенности Клиента, представляющей соответствующие полномочия, вправе </w:t>
      </w:r>
      <w:r>
        <w:rPr>
          <w:bCs/>
        </w:rPr>
        <w:t xml:space="preserve">представлять в Банк/получать в Банке документы </w:t>
      </w:r>
      <w:r>
        <w:rPr>
          <w:bCs/>
        </w:rPr>
        <w:t xml:space="preserve">и </w:t>
      </w:r>
      <w:r>
        <w:rPr>
          <w:bCs/>
        </w:rPr>
        <w:t xml:space="preserve">совершать кассовые операции</w:t>
      </w:r>
      <w:r>
        <w:rPr>
          <w:bCs/>
        </w:rPr>
        <w:t xml:space="preserve"> </w:t>
      </w:r>
      <w:r>
        <w:rPr>
          <w:bCs/>
        </w:rPr>
        <w:t xml:space="preserve">в рамках расчетно</w:t>
      </w:r>
      <w:r>
        <w:rPr>
          <w:bCs/>
        </w:rPr>
        <w:t xml:space="preserve">-кассового</w:t>
      </w:r>
      <w:r>
        <w:rPr>
          <w:bCs/>
        </w:rPr>
        <w:t xml:space="preserve"> обслуживания</w:t>
      </w:r>
      <w:r>
        <w:rPr>
          <w:bCs/>
        </w:rPr>
        <w:t xml:space="preserve">.</w:t>
      </w:r>
      <w:r>
        <w:rPr>
          <w:bCs/>
        </w:rPr>
      </w:r>
      <w:r>
        <w:rPr>
          <w:bCs/>
        </w:rPr>
      </w:r>
    </w:p>
    <w:p>
      <w:pPr>
        <w:pStyle w:val="1131"/>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При этом Клиент либо представитель Клиента представляет в Банк соответствующую доверенность до совершения</w:t>
      </w:r>
      <w:r>
        <w:rPr>
          <w:rFonts w:ascii="Times New Roman" w:hAnsi="Times New Roman"/>
          <w:sz w:val="24"/>
          <w:szCs w:val="24"/>
        </w:rPr>
        <w:t xml:space="preserve">,</w:t>
      </w:r>
      <w:r>
        <w:rPr>
          <w:rFonts w:ascii="Times New Roman" w:hAnsi="Times New Roman"/>
          <w:sz w:val="24"/>
          <w:szCs w:val="24"/>
        </w:rPr>
        <w:t xml:space="preserve"> либо в момент совершения действий, указанных в доверенности.</w:t>
      </w:r>
      <w:r>
        <w:rPr>
          <w:rFonts w:ascii="Times New Roman" w:hAnsi="Times New Roman"/>
          <w:sz w:val="24"/>
          <w:szCs w:val="24"/>
        </w:rPr>
      </w:r>
      <w:r>
        <w:rPr>
          <w:rFonts w:ascii="Times New Roman" w:hAnsi="Times New Roman"/>
          <w:sz w:val="24"/>
          <w:szCs w:val="24"/>
        </w:rPr>
      </w:r>
    </w:p>
    <w:p>
      <w:pPr>
        <w:pStyle w:val="1101"/>
        <w:numPr>
          <w:ilvl w:val="1"/>
          <w:numId w:val="26"/>
        </w:numPr>
        <w:ind w:left="0" w:firstLine="709"/>
        <w:jc w:val="both"/>
        <w:tabs>
          <w:tab w:val="left" w:pos="1276" w:leader="none"/>
        </w:tabs>
        <w:rPr>
          <w:bCs/>
        </w:rPr>
      </w:pPr>
      <w:r>
        <w:rPr>
          <w:bCs/>
        </w:rPr>
        <w:t xml:space="preserve">В случае изменения законодательства Российской Федерации и до внесения Банком соответствующих изменений в настоящ</w:t>
      </w:r>
      <w:r>
        <w:rPr>
          <w:bCs/>
        </w:rPr>
        <w:t xml:space="preserve">ие</w:t>
      </w:r>
      <w:r>
        <w:rPr>
          <w:bCs/>
        </w:rPr>
        <w:t xml:space="preserve"> </w:t>
      </w:r>
      <w:r>
        <w:rPr>
          <w:bCs/>
        </w:rPr>
        <w:t xml:space="preserve">Условия</w:t>
      </w:r>
      <w:r>
        <w:rPr>
          <w:bCs/>
        </w:rPr>
        <w:t xml:space="preserve">,</w:t>
      </w:r>
      <w:r>
        <w:rPr>
          <w:bCs/>
        </w:rPr>
        <w:t xml:space="preserve"> </w:t>
      </w:r>
      <w:r>
        <w:rPr>
          <w:bCs/>
        </w:rPr>
        <w:t xml:space="preserve">Условия</w:t>
      </w:r>
      <w:r>
        <w:rPr>
          <w:bCs/>
        </w:rPr>
        <w:t xml:space="preserve"> </w:t>
      </w:r>
      <w:r>
        <w:rPr>
          <w:bCs/>
        </w:rPr>
        <w:t xml:space="preserve">применя</w:t>
      </w:r>
      <w:r>
        <w:rPr>
          <w:bCs/>
        </w:rPr>
        <w:t xml:space="preserve">ются</w:t>
      </w:r>
      <w:r>
        <w:rPr>
          <w:bCs/>
        </w:rPr>
        <w:t xml:space="preserve"> </w:t>
      </w:r>
      <w:r>
        <w:rPr>
          <w:bCs/>
        </w:rPr>
        <w:t xml:space="preserve">в части, не противоречащей требованиям законодательства Российской Федерации.</w:t>
      </w:r>
      <w:r>
        <w:rPr>
          <w:bCs/>
        </w:rPr>
      </w:r>
      <w:r>
        <w:rPr>
          <w:bCs/>
        </w:rPr>
      </w:r>
    </w:p>
    <w:p>
      <w:pPr>
        <w:pStyle w:val="1101"/>
        <w:numPr>
          <w:ilvl w:val="1"/>
          <w:numId w:val="26"/>
        </w:numPr>
        <w:ind w:left="0" w:firstLine="709"/>
        <w:jc w:val="both"/>
        <w:tabs>
          <w:tab w:val="left" w:pos="1276" w:leader="none"/>
        </w:tabs>
        <w:rPr>
          <w:bCs/>
        </w:rPr>
      </w:pPr>
      <w:r>
        <w:rPr>
          <w:bCs/>
        </w:rPr>
        <w:t xml:space="preserve">Перевод денежных средств с </w:t>
      </w:r>
      <w:r>
        <w:rPr>
          <w:bCs/>
        </w:rPr>
        <w:t xml:space="preserve">отдельного с</w:t>
      </w:r>
      <w:r>
        <w:rPr>
          <w:bCs/>
        </w:rPr>
        <w:t xml:space="preserve">чета Клиента осуществляется Банком на основании распоряжений</w:t>
      </w:r>
      <w:r>
        <w:rPr>
          <w:bCs/>
        </w:rPr>
        <w:t xml:space="preserve"> </w:t>
      </w:r>
      <w:r>
        <w:rPr>
          <w:bCs/>
        </w:rPr>
        <w:t xml:space="preserve">Клиента</w:t>
      </w:r>
      <w:r>
        <w:rPr>
          <w:bCs/>
        </w:rPr>
        <w:t xml:space="preserve"> о переводе</w:t>
      </w:r>
      <w:r>
        <w:rPr>
          <w:bCs/>
        </w:rPr>
        <w:t xml:space="preserve"> </w:t>
      </w:r>
      <w:r>
        <w:rPr>
          <w:bCs/>
        </w:rPr>
        <w:t xml:space="preserve">денежных средств, оформл</w:t>
      </w:r>
      <w:r>
        <w:rPr>
          <w:bCs/>
        </w:rPr>
        <w:t xml:space="preserve">енных</w:t>
      </w:r>
      <w:r>
        <w:rPr>
          <w:bCs/>
        </w:rPr>
        <w:t xml:space="preserve">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Pr>
          <w:bCs/>
        </w:rPr>
        <w:t xml:space="preserve">.</w:t>
      </w:r>
      <w:r>
        <w:rPr>
          <w:bCs/>
        </w:rPr>
      </w:r>
      <w:r>
        <w:rPr>
          <w:bCs/>
        </w:rPr>
      </w:r>
    </w:p>
    <w:p>
      <w:pPr>
        <w:pStyle w:val="1101"/>
        <w:numPr>
          <w:ilvl w:val="1"/>
          <w:numId w:val="26"/>
        </w:numPr>
        <w:ind w:left="0" w:firstLine="709"/>
        <w:jc w:val="both"/>
        <w:tabs>
          <w:tab w:val="left" w:pos="1276" w:leader="none"/>
        </w:tabs>
        <w:rPr>
          <w:bCs/>
        </w:rPr>
      </w:pPr>
      <w:r>
        <w:rPr>
          <w:bCs/>
        </w:rPr>
        <w:t xml:space="preserve">Кассовое обслуживание Клиента осуществляется Банком в соответствии с требованиями Положения Банка России </w:t>
      </w:r>
      <w:r>
        <w:rPr>
          <w:color w:val="000000"/>
        </w:rPr>
        <w:t xml:space="preserve">от 29.01.2018 № 630-П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w:t>
      </w:r>
      <w:r>
        <w:rPr>
          <w:bCs/>
        </w:rPr>
        <w:t xml:space="preserve">.</w:t>
      </w:r>
      <w:r>
        <w:rPr>
          <w:bCs/>
        </w:rPr>
      </w:r>
      <w:r>
        <w:rPr>
          <w:bCs/>
        </w:rPr>
      </w:r>
    </w:p>
    <w:p>
      <w:pPr>
        <w:pStyle w:val="1101"/>
        <w:numPr>
          <w:ilvl w:val="1"/>
          <w:numId w:val="26"/>
        </w:numPr>
        <w:ind w:left="0" w:firstLine="709"/>
        <w:jc w:val="both"/>
        <w:tabs>
          <w:tab w:val="left" w:pos="1276" w:leader="none"/>
        </w:tabs>
        <w:rPr>
          <w:bCs/>
        </w:rPr>
      </w:pPr>
      <w:r>
        <w:rPr>
          <w:bCs/>
        </w:rPr>
        <w:t xml:space="preserve">В случае, если действия Клиента подпадают под действие валютного контроля, то условия платежа подпадают под действие требований действующего валютного законодательства </w:t>
      </w:r>
      <w:r>
        <w:rPr>
          <w:bCs/>
        </w:rPr>
        <w:t xml:space="preserve">Российской Федерации </w:t>
      </w:r>
      <w:r>
        <w:rPr>
          <w:bCs/>
        </w:rPr>
        <w:t xml:space="preserve">в части, не противоречащей требованиям </w:t>
      </w:r>
      <w:r>
        <w:rPr>
          <w:bCs/>
        </w:rPr>
        <w:t xml:space="preserve">Правил сопровождения</w:t>
      </w:r>
      <w:r>
        <w:rPr>
          <w:bCs/>
        </w:rPr>
        <w:t xml:space="preserve">.</w:t>
      </w:r>
      <w:r>
        <w:rPr>
          <w:bCs/>
        </w:rPr>
      </w:r>
      <w:r>
        <w:rPr>
          <w:bCs/>
        </w:rPr>
      </w:r>
    </w:p>
    <w:p>
      <w:pPr>
        <w:pStyle w:val="1101"/>
        <w:numPr>
          <w:ilvl w:val="1"/>
          <w:numId w:val="26"/>
        </w:numPr>
        <w:ind w:left="0" w:firstLine="709"/>
        <w:jc w:val="both"/>
        <w:tabs>
          <w:tab w:val="left" w:pos="1276" w:leader="none"/>
        </w:tabs>
        <w:rPr>
          <w:bCs/>
        </w:rPr>
      </w:pPr>
      <w:r>
        <w:rPr>
          <w:bCs/>
        </w:rPr>
        <w:t xml:space="preserve">Прием к исполнению, отзыв, возврат (аннулирование) распоряжений </w:t>
      </w:r>
      <w:r>
        <w:rPr>
          <w:bCs/>
        </w:rPr>
        <w:t xml:space="preserve">Клиента в валюте Российской Федерации и иностранной валюте</w:t>
      </w:r>
      <w:r>
        <w:rPr>
          <w:bCs/>
        </w:rPr>
        <w:t xml:space="preserve">,</w:t>
      </w:r>
      <w:r>
        <w:rPr>
          <w:bCs/>
        </w:rPr>
        <w:t xml:space="preserve"> п</w:t>
      </w:r>
      <w:r>
        <w:rPr>
          <w:bCs/>
        </w:rPr>
        <w:t xml:space="preserve">рием и исполнение кассовых документов Клиента</w:t>
      </w:r>
      <w:r>
        <w:rPr>
          <w:bCs/>
        </w:rPr>
        <w:t xml:space="preserve">,</w:t>
      </w:r>
      <w:r>
        <w:rPr>
          <w:bCs/>
        </w:rPr>
        <w:t xml:space="preserve"> о</w:t>
      </w:r>
      <w:r>
        <w:rPr>
          <w:bCs/>
        </w:rPr>
        <w:t xml:space="preserve">перации по покупке/продаже иностранной валюты/конверсионные операции, связанные со списанием/зачислением денежных средств с отдельного счета/на отдельный счет Клиента, подлежащие валютному контролю</w:t>
      </w:r>
      <w:r>
        <w:rPr>
          <w:bCs/>
        </w:rPr>
        <w:t xml:space="preserve"> </w:t>
      </w:r>
      <w:r>
        <w:rPr>
          <w:bCs/>
        </w:rPr>
        <w:t xml:space="preserve">осуществляются Банком в порядке, установленном валютным законодательством Российской Федерации и размещенным</w:t>
      </w:r>
      <w:r>
        <w:rPr>
          <w:bCs/>
        </w:rPr>
        <w:t xml:space="preserve">и</w:t>
      </w:r>
      <w:r>
        <w:rPr>
          <w:bCs/>
        </w:rPr>
        <w:t xml:space="preserve"> на официальном сайте Банка в сети Интернет по адресу </w:t>
      </w:r>
      <w:r>
        <w:rPr>
          <w:bCs/>
        </w:rPr>
        <w:fldChar w:fldCharType="begin"/>
      </w:r>
      <w:r>
        <w:rPr>
          <w:bCs/>
        </w:rPr>
        <w:instrText xml:space="preserve"> HYPERLINK "</w:instrText>
      </w:r>
      <w:r>
        <w:rPr>
          <w:bCs/>
        </w:rPr>
        <w:instrText xml:space="preserve">http</w:instrText>
      </w:r>
      <w:r>
        <w:rPr>
          <w:bCs/>
          <w:lang w:val="en-US"/>
        </w:rPr>
        <w:instrText xml:space="preserve">s</w:instrText>
      </w:r>
      <w:r>
        <w:rPr>
          <w:bCs/>
        </w:rPr>
        <w:instrText xml:space="preserve">://www.rshb.ru</w:instrText>
      </w:r>
      <w:r>
        <w:rPr>
          <w:bCs/>
        </w:rPr>
        <w:instrText xml:space="preserve">" </w:instrText>
      </w:r>
      <w:r>
        <w:rPr>
          <w:bCs/>
        </w:rPr>
        <w:fldChar w:fldCharType="separate"/>
      </w:r>
      <w:r>
        <w:rPr>
          <w:rStyle w:val="1130"/>
          <w:bCs/>
        </w:rPr>
        <w:t xml:space="preserve">http</w:t>
      </w:r>
      <w:r>
        <w:rPr>
          <w:rStyle w:val="1130"/>
          <w:bCs/>
          <w:lang w:val="en-US"/>
        </w:rPr>
        <w:t xml:space="preserve">s</w:t>
      </w:r>
      <w:r>
        <w:rPr>
          <w:rStyle w:val="1130"/>
          <w:bCs/>
        </w:rPr>
        <w:t xml:space="preserve">://www.rshb.ru</w:t>
      </w:r>
      <w:r>
        <w:rPr>
          <w:bCs/>
        </w:rPr>
        <w:fldChar w:fldCharType="end"/>
      </w:r>
      <w:r>
        <w:rPr>
          <w:bCs/>
        </w:rPr>
        <w:t xml:space="preserve">)</w:t>
      </w:r>
      <w:r>
        <w:rPr>
          <w:bCs/>
        </w:rPr>
        <w:t xml:space="preserve"> следующими нормативными документами Банка:</w:t>
      </w:r>
      <w:r>
        <w:rPr>
          <w:bCs/>
        </w:rPr>
      </w:r>
      <w:r>
        <w:rPr>
          <w:bCs/>
        </w:rPr>
      </w:r>
    </w:p>
    <w:p>
      <w:pPr>
        <w:pStyle w:val="1120"/>
        <w:numPr>
          <w:ilvl w:val="0"/>
          <w:numId w:val="4"/>
        </w:numPr>
        <w:ind w:left="0" w:firstLine="709"/>
        <w:jc w:val="both"/>
        <w:spacing w:after="0"/>
        <w:tabs>
          <w:tab w:val="left" w:pos="1134" w:leader="none"/>
        </w:tabs>
        <w:rPr>
          <w:bCs/>
          <w:sz w:val="24"/>
          <w:szCs w:val="24"/>
        </w:rPr>
      </w:pPr>
      <w:r>
        <w:rPr>
          <w:bCs/>
          <w:sz w:val="24"/>
          <w:szCs w:val="24"/>
          <w:lang w:val="ru-RU"/>
        </w:rPr>
        <w:t xml:space="preserve">Порядком</w:t>
      </w:r>
      <w:r>
        <w:rPr>
          <w:bCs/>
          <w:sz w:val="24"/>
          <w:szCs w:val="24"/>
        </w:rPr>
        <w:t xml:space="preserve"> приема к исполнению, отзыва, возврата (аннулирования) распоряжений о переводе денежных средств в валюте Российской Федерации и в иностранной валюте;</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Регламентом кассового обслуживания в валюте Российской Федерации;</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Регламентом</w:t>
      </w:r>
      <w:r>
        <w:rPr>
          <w:bCs/>
          <w:sz w:val="24"/>
          <w:szCs w:val="24"/>
          <w:lang w:val="ru-RU"/>
        </w:rPr>
        <w:t xml:space="preserve"> взаимодействия АО «Россельхозбанк» и клиентов при осуществлении безналичных операций по покупке/продаже иностранной валюты и конверсионных операций</w:t>
      </w:r>
      <w:r>
        <w:rPr>
          <w:bCs/>
          <w:sz w:val="24"/>
          <w:szCs w:val="24"/>
          <w:lang w:val="ru-RU"/>
        </w:rPr>
        <w:t xml:space="preserve">;</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Регламентом взаимодействия клиентов с АО «Россельхозбанк» при осуществлении операций, подлежащих валютному контролю.</w:t>
      </w:r>
      <w:r>
        <w:rPr>
          <w:bCs/>
          <w:sz w:val="24"/>
          <w:szCs w:val="24"/>
        </w:rPr>
      </w:r>
      <w:r>
        <w:rPr>
          <w:bCs/>
          <w:sz w:val="24"/>
          <w:szCs w:val="24"/>
        </w:rPr>
      </w:r>
    </w:p>
    <w:p>
      <w:pPr>
        <w:pStyle w:val="1101"/>
        <w:numPr>
          <w:ilvl w:val="1"/>
          <w:numId w:val="26"/>
        </w:numPr>
        <w:ind w:left="0" w:firstLine="709"/>
        <w:jc w:val="both"/>
        <w:tabs>
          <w:tab w:val="left" w:pos="1276" w:leader="none"/>
        </w:tabs>
        <w:rPr>
          <w:bCs/>
        </w:rPr>
      </w:pPr>
      <w:r>
        <w:t xml:space="preserve">При предоставлении Клиентом распоряжений в Банк на бумажном носителе, выписки по Счету и приложения к ним представляются Банком Клиенту на бумажном носителе</w:t>
      </w:r>
      <w:r>
        <w:t xml:space="preserve"> не позднее следующего рабочего дня после совершения операций по Счету по мере востребования их Клиентом</w:t>
      </w:r>
      <w:r>
        <w:rPr>
          <w:bCs/>
        </w:rPr>
        <w:t xml:space="preserve">.</w:t>
      </w:r>
      <w:r>
        <w:rPr>
          <w:bCs/>
        </w:rPr>
      </w:r>
      <w:r>
        <w:rPr>
          <w:bCs/>
        </w:rPr>
      </w:r>
    </w:p>
    <w:p>
      <w:pPr>
        <w:pStyle w:val="1101"/>
        <w:ind w:firstLine="709"/>
        <w:jc w:val="both"/>
        <w:tabs>
          <w:tab w:val="left" w:pos="709" w:leader="none"/>
        </w:tabs>
        <w:rPr>
          <w:bCs/>
        </w:rPr>
      </w:pPr>
      <w:r>
        <w:rPr>
          <w:bCs/>
        </w:rPr>
        <w:t xml:space="preserve">В случае использования Клиентом </w:t>
      </w:r>
      <w:r>
        <w:rPr>
          <w:bCs/>
        </w:rPr>
        <w:t xml:space="preserve">Системы </w:t>
      </w:r>
      <w:r>
        <w:rPr>
          <w:bCs/>
        </w:rPr>
        <w:t xml:space="preserve">ДБО</w:t>
      </w:r>
      <w:r>
        <w:rPr>
          <w:bCs/>
        </w:rPr>
        <w:t xml:space="preserve"> выписки по </w:t>
      </w:r>
      <w:r>
        <w:rPr>
          <w:bCs/>
        </w:rPr>
        <w:t xml:space="preserve">отдельному с</w:t>
      </w:r>
      <w:r>
        <w:rPr>
          <w:bCs/>
        </w:rPr>
        <w:t xml:space="preserve">чету и приложения к ним представляются </w:t>
      </w:r>
      <w:r>
        <w:rPr>
          <w:bCs/>
        </w:rPr>
        <w:t xml:space="preserve">Клиенту с использованием </w:t>
      </w:r>
      <w:r>
        <w:rPr>
          <w:bCs/>
        </w:rPr>
        <w:t xml:space="preserve">Системы</w:t>
      </w:r>
      <w:r>
        <w:rPr>
          <w:bCs/>
        </w:rPr>
        <w:t xml:space="preserve"> </w:t>
      </w:r>
      <w:r>
        <w:rPr>
          <w:bCs/>
        </w:rPr>
        <w:t xml:space="preserve">ДБО</w:t>
      </w:r>
      <w:r>
        <w:rPr>
          <w:bCs/>
        </w:rPr>
        <w:t xml:space="preserve"> в порядке, установленном соответствующим договором и законодательством Российской Федерации. </w:t>
      </w:r>
      <w:r>
        <w:rPr>
          <w:bCs/>
        </w:rPr>
      </w:r>
      <w:r>
        <w:rPr>
          <w:bCs/>
        </w:rPr>
      </w:r>
    </w:p>
    <w:p>
      <w:pPr>
        <w:pStyle w:val="1131"/>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Выписки по </w:t>
      </w:r>
      <w:r>
        <w:rPr>
          <w:rFonts w:ascii="Times New Roman" w:hAnsi="Times New Roman"/>
          <w:sz w:val="24"/>
          <w:szCs w:val="24"/>
        </w:rPr>
        <w:t xml:space="preserve">отдельному с</w:t>
      </w:r>
      <w:r>
        <w:rPr>
          <w:rFonts w:ascii="Times New Roman" w:hAnsi="Times New Roman"/>
          <w:sz w:val="24"/>
          <w:szCs w:val="24"/>
        </w:rPr>
        <w:t xml:space="preserve">чету и приложения к ним за последний рабочий день года (по состоянию на 01 января года, следующего за отчетным) представляются Клиенту на бумажном носителе. </w:t>
      </w:r>
      <w:r>
        <w:rPr>
          <w:rFonts w:ascii="Times New Roman" w:hAnsi="Times New Roman"/>
          <w:b/>
          <w:sz w:val="24"/>
          <w:szCs w:val="24"/>
        </w:rPr>
      </w:r>
      <w:r>
        <w:rPr>
          <w:rFonts w:ascii="Times New Roman" w:hAnsi="Times New Roman"/>
          <w:b/>
          <w:sz w:val="24"/>
          <w:szCs w:val="24"/>
        </w:rPr>
      </w:r>
    </w:p>
    <w:p>
      <w:pPr>
        <w:pStyle w:val="1131"/>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 случае утраты Клиентом выписки по </w:t>
      </w:r>
      <w:r>
        <w:rPr>
          <w:rFonts w:ascii="Times New Roman" w:hAnsi="Times New Roman"/>
          <w:sz w:val="24"/>
          <w:szCs w:val="24"/>
        </w:rPr>
        <w:t xml:space="preserve">отдельному с</w:t>
      </w:r>
      <w:r>
        <w:rPr>
          <w:rFonts w:ascii="Times New Roman" w:hAnsi="Times New Roman"/>
          <w:sz w:val="24"/>
          <w:szCs w:val="24"/>
        </w:rPr>
        <w:t xml:space="preserve">чету ее дубликат выдается Клиенту с письменного разрешения </w:t>
      </w:r>
      <w:r>
        <w:rPr>
          <w:rFonts w:ascii="Times New Roman" w:hAnsi="Times New Roman"/>
          <w:sz w:val="24"/>
          <w:szCs w:val="24"/>
        </w:rPr>
        <w:t xml:space="preserve">у</w:t>
      </w:r>
      <w:r>
        <w:rPr>
          <w:rFonts w:ascii="Times New Roman" w:hAnsi="Times New Roman"/>
          <w:sz w:val="24"/>
          <w:szCs w:val="24"/>
        </w:rPr>
        <w:t xml:space="preserve">полномоченного лица Банка, или лица его замещающего, на основании заявления</w:t>
      </w:r>
      <w:r>
        <w:rPr>
          <w:rStyle w:val="1117"/>
          <w:rFonts w:ascii="Times New Roman" w:hAnsi="Times New Roman"/>
          <w:sz w:val="24"/>
          <w:szCs w:val="24"/>
        </w:rPr>
        <w:footnoteReference w:id="6"/>
      </w:r>
      <w:r>
        <w:rPr>
          <w:rFonts w:ascii="Times New Roman" w:hAnsi="Times New Roman"/>
          <w:sz w:val="24"/>
          <w:szCs w:val="24"/>
        </w:rPr>
        <w:t xml:space="preserve"> Клиента, подписанного руководителем Клиента и главным бухгалтером (в случае его наличия) и скрепленного оттиском печати Клиента, в котором Клиент указывает причину утраты выписки.</w:t>
      </w:r>
      <w:r>
        <w:rPr>
          <w:rFonts w:ascii="Times New Roman" w:hAnsi="Times New Roman"/>
          <w:b/>
          <w:sz w:val="24"/>
          <w:szCs w:val="24"/>
        </w:rPr>
      </w:r>
      <w:r>
        <w:rPr>
          <w:rFonts w:ascii="Times New Roman" w:hAnsi="Times New Roman"/>
          <w:b/>
          <w:sz w:val="24"/>
          <w:szCs w:val="24"/>
        </w:rPr>
      </w:r>
    </w:p>
    <w:p>
      <w:pPr>
        <w:pStyle w:val="1101"/>
        <w:numPr>
          <w:ilvl w:val="1"/>
          <w:numId w:val="26"/>
        </w:numPr>
        <w:ind w:left="0" w:firstLine="709"/>
        <w:jc w:val="both"/>
        <w:tabs>
          <w:tab w:val="left" w:pos="1276" w:leader="none"/>
        </w:tabs>
        <w:rPr>
          <w:bCs/>
        </w:rPr>
      </w:pPr>
      <w:r>
        <w:rPr>
          <w:bCs/>
        </w:rPr>
        <w:t xml:space="preserve">Операции</w:t>
      </w:r>
      <w:r>
        <w:rPr>
          <w:bCs/>
        </w:rPr>
        <w:t xml:space="preserve"> по </w:t>
      </w:r>
      <w:r>
        <w:rPr>
          <w:bCs/>
        </w:rPr>
        <w:t xml:space="preserve">отдельному с</w:t>
      </w:r>
      <w:r>
        <w:rPr>
          <w:bCs/>
        </w:rPr>
        <w:t xml:space="preserve">чету и остаток денежных средств считаются подтвержденными Клиентом при не</w:t>
      </w:r>
      <w:r>
        <w:rPr>
          <w:bCs/>
        </w:rPr>
        <w:t xml:space="preserve"> </w:t>
      </w:r>
      <w:r>
        <w:rPr>
          <w:bCs/>
        </w:rPr>
        <w:t xml:space="preserve">поступлении от него в Банк в течение 10 (десяти) календарных дней со дня получения выписки по </w:t>
      </w:r>
      <w:r>
        <w:rPr>
          <w:bCs/>
        </w:rPr>
        <w:t xml:space="preserve">отдельному с</w:t>
      </w:r>
      <w:r>
        <w:rPr>
          <w:bCs/>
        </w:rPr>
        <w:t xml:space="preserve">чету письменного заявления с указанием ошибочно зачисленных и/или списанных сумм. </w:t>
      </w:r>
      <w:r>
        <w:rPr>
          <w:bCs/>
        </w:rPr>
      </w:r>
      <w:r>
        <w:rPr>
          <w:bCs/>
        </w:rPr>
      </w:r>
    </w:p>
    <w:p>
      <w:pPr>
        <w:pStyle w:val="1101"/>
        <w:numPr>
          <w:ilvl w:val="1"/>
          <w:numId w:val="26"/>
        </w:numPr>
        <w:ind w:left="0" w:firstLine="709"/>
        <w:jc w:val="both"/>
        <w:tabs>
          <w:tab w:val="left" w:pos="1276" w:leader="none"/>
        </w:tabs>
        <w:rPr>
          <w:bCs/>
        </w:rPr>
      </w:pPr>
      <w:r>
        <w:rPr>
          <w:bCs/>
        </w:rPr>
        <w:t xml:space="preserve">Копии документов, предоставляемых Сторонами друг другу в случаях, предусмотренных </w:t>
      </w:r>
      <w:r>
        <w:rPr>
          <w:bCs/>
        </w:rPr>
        <w:t xml:space="preserve">настоящим</w:t>
      </w:r>
      <w:r>
        <w:rPr>
          <w:bCs/>
        </w:rPr>
        <w:t xml:space="preserve">и</w:t>
      </w:r>
      <w:r>
        <w:rPr>
          <w:bCs/>
        </w:rPr>
        <w:t xml:space="preserve"> </w:t>
      </w:r>
      <w:r>
        <w:rPr>
          <w:bCs/>
        </w:rPr>
        <w:t xml:space="preserve">Условиями</w:t>
      </w:r>
      <w:r>
        <w:rPr>
          <w:bCs/>
        </w:rPr>
        <w:t xml:space="preserve">, должны быть оформлены надлежащим образом и заверены </w:t>
      </w:r>
      <w:r>
        <w:rPr>
          <w:bCs/>
        </w:rPr>
        <w:t xml:space="preserve">нотариально/Банком/Клиентом, если иное не установлено законодательством Российской Федерации</w:t>
      </w:r>
      <w:r>
        <w:rPr>
          <w:bCs/>
        </w:rPr>
        <w:t xml:space="preserve">.</w:t>
      </w:r>
      <w:r>
        <w:rPr>
          <w:bCs/>
        </w:rPr>
      </w:r>
      <w:r>
        <w:rPr>
          <w:bCs/>
        </w:rPr>
      </w:r>
    </w:p>
    <w:p>
      <w:pPr>
        <w:pStyle w:val="1101"/>
        <w:numPr>
          <w:ilvl w:val="1"/>
          <w:numId w:val="26"/>
        </w:numPr>
        <w:ind w:left="0" w:firstLine="709"/>
        <w:jc w:val="both"/>
        <w:tabs>
          <w:tab w:val="left" w:pos="1276" w:leader="none"/>
        </w:tabs>
        <w:rPr>
          <w:bCs/>
        </w:rPr>
      </w:pPr>
      <w:r>
        <w:rPr>
          <w:bCs/>
        </w:rPr>
        <w:t xml:space="preserve">Взаиморасчеты между </w:t>
      </w:r>
      <w:r>
        <w:rPr>
          <w:bCs/>
        </w:rPr>
        <w:t xml:space="preserve">П</w:t>
      </w:r>
      <w:r>
        <w:rPr>
          <w:bCs/>
        </w:rPr>
        <w:t xml:space="preserve">оставщиком</w:t>
      </w:r>
      <w:r>
        <w:rPr>
          <w:bCs/>
        </w:rPr>
        <w:t xml:space="preserve"> и </w:t>
      </w:r>
      <w:r>
        <w:rPr>
          <w:bCs/>
        </w:rPr>
        <w:t xml:space="preserve">С</w:t>
      </w:r>
      <w:r>
        <w:rPr>
          <w:bCs/>
        </w:rPr>
        <w:t xml:space="preserve">оисполнителем по контрактам соисполнителя</w:t>
      </w:r>
      <w:r>
        <w:rPr>
          <w:bCs/>
        </w:rPr>
        <w:t xml:space="preserve">, заключенн</w:t>
      </w:r>
      <w:r>
        <w:rPr>
          <w:bCs/>
        </w:rPr>
        <w:t xml:space="preserve">ым</w:t>
      </w:r>
      <w:r>
        <w:rPr>
          <w:bCs/>
        </w:rPr>
        <w:t xml:space="preserve"> с целью исполнения</w:t>
      </w:r>
      <w:r>
        <w:rPr>
          <w:bCs/>
        </w:rPr>
        <w:t xml:space="preserve"> </w:t>
      </w:r>
      <w:r>
        <w:rPr>
          <w:bCs/>
        </w:rPr>
        <w:t xml:space="preserve">сопровождаемого </w:t>
      </w:r>
      <w:r>
        <w:rPr>
          <w:bCs/>
        </w:rPr>
        <w:t xml:space="preserve">контракта, осуществляются исключительно через</w:t>
      </w:r>
      <w:r>
        <w:rPr>
          <w:bCs/>
        </w:rPr>
        <w:t xml:space="preserve"> отдельный с</w:t>
      </w:r>
      <w:r>
        <w:rPr>
          <w:bCs/>
        </w:rPr>
        <w:t xml:space="preserve">чет открытый в Банке.</w:t>
      </w:r>
      <w:r>
        <w:rPr>
          <w:bCs/>
        </w:rPr>
      </w:r>
      <w:r>
        <w:rPr>
          <w:bCs/>
        </w:rPr>
      </w:r>
    </w:p>
    <w:p>
      <w:pPr>
        <w:pStyle w:val="1101"/>
        <w:numPr>
          <w:ilvl w:val="1"/>
          <w:numId w:val="26"/>
        </w:numPr>
        <w:ind w:left="0" w:firstLine="709"/>
        <w:jc w:val="both"/>
        <w:tabs>
          <w:tab w:val="left" w:pos="1276" w:leader="none"/>
        </w:tabs>
        <w:rPr>
          <w:rFonts w:cs="Courier New"/>
        </w:rPr>
      </w:pPr>
      <w:r>
        <w:rPr>
          <w:bCs/>
        </w:rPr>
        <w:t xml:space="preserve">Сроки и</w:t>
      </w:r>
      <w:r>
        <w:rPr>
          <w:bCs/>
          <w:color w:val="000000"/>
        </w:rPr>
        <w:t xml:space="preserve"> суммы денежных средств, перечисляемых </w:t>
      </w:r>
      <w:r>
        <w:rPr>
          <w:bCs/>
          <w:color w:val="000000"/>
        </w:rPr>
        <w:t xml:space="preserve">Заказчик</w:t>
      </w:r>
      <w:r>
        <w:rPr>
          <w:bCs/>
          <w:color w:val="000000"/>
        </w:rPr>
        <w:t xml:space="preserve">ом на </w:t>
      </w:r>
      <w:r>
        <w:rPr>
          <w:bCs/>
          <w:color w:val="000000"/>
        </w:rPr>
        <w:t xml:space="preserve">отдельный с</w:t>
      </w:r>
      <w:r>
        <w:rPr>
          <w:bCs/>
          <w:color w:val="000000"/>
        </w:rPr>
        <w:t xml:space="preserve">чет, определ</w:t>
      </w:r>
      <w:r>
        <w:rPr>
          <w:bCs/>
          <w:color w:val="000000"/>
        </w:rPr>
        <w:t xml:space="preserve">яются</w:t>
      </w:r>
      <w:r>
        <w:rPr>
          <w:bCs/>
          <w:color w:val="000000"/>
        </w:rPr>
        <w:t xml:space="preserve"> в условиях </w:t>
      </w:r>
      <w:r>
        <w:rPr>
          <w:bCs/>
          <w:color w:val="000000"/>
        </w:rPr>
        <w:t xml:space="preserve">сопровождаемого к</w:t>
      </w:r>
      <w:r>
        <w:rPr>
          <w:bCs/>
          <w:color w:val="000000"/>
        </w:rPr>
        <w:t xml:space="preserve">онтракта.</w:t>
      </w:r>
      <w:r>
        <w:rPr>
          <w:rFonts w:cs="Courier New"/>
        </w:rPr>
        <w:t xml:space="preserve"> </w:t>
      </w:r>
      <w:r>
        <w:rPr>
          <w:rFonts w:cs="Courier New"/>
        </w:rPr>
      </w:r>
      <w:r>
        <w:rPr>
          <w:rFonts w:cs="Courier New"/>
        </w:rPr>
      </w:r>
    </w:p>
    <w:p>
      <w:pPr>
        <w:pStyle w:val="1101"/>
        <w:numPr>
          <w:ilvl w:val="1"/>
          <w:numId w:val="26"/>
        </w:numPr>
        <w:ind w:left="0" w:firstLine="709"/>
        <w:jc w:val="both"/>
        <w:tabs>
          <w:tab w:val="left" w:pos="1276" w:leader="none"/>
        </w:tabs>
        <w:rPr>
          <w:rFonts w:cs="Courier New"/>
        </w:rPr>
      </w:pPr>
      <w:r>
        <w:rPr>
          <w:bCs/>
          <w:color w:val="000000"/>
        </w:rPr>
        <w:t xml:space="preserve">Для организации оперативного взаимодействия между Банком и Клиентом по</w:t>
      </w:r>
      <w:r>
        <w:rPr>
          <w:bCs/>
          <w:color w:val="000000"/>
        </w:rPr>
        <w:t xml:space="preserve"> уведомлению друг друга о наступлении события,</w:t>
      </w:r>
      <w:r>
        <w:rPr>
          <w:bCs/>
          <w:color w:val="000000"/>
        </w:rPr>
        <w:t xml:space="preserve"> </w:t>
      </w:r>
      <w:r>
        <w:rPr>
          <w:bCs/>
          <w:color w:val="000000"/>
        </w:rPr>
        <w:t xml:space="preserve">о котор</w:t>
      </w:r>
      <w:r>
        <w:rPr>
          <w:bCs/>
          <w:color w:val="000000"/>
        </w:rPr>
        <w:t xml:space="preserve">ом</w:t>
      </w:r>
      <w:r>
        <w:rPr>
          <w:bCs/>
          <w:color w:val="000000"/>
        </w:rPr>
        <w:t xml:space="preserve"> Стороны в рамках Договора обязаны уведомить друг друга, а также по урегулированию вопросо</w:t>
      </w:r>
      <w:r>
        <w:rPr>
          <w:bCs/>
          <w:color w:val="000000"/>
        </w:rPr>
        <w:t xml:space="preserve">в, возникающих в процессе исполнения Договора, Стороны назначают уполномоченных работников (с учетом взаимозаменяемости), сведения о которых, включая сведения о номерах телефонов/адресах электронной почты, указываются в Заявлении о присоединении к Условиям</w:t>
      </w:r>
      <w:r>
        <w:rPr>
          <w:bCs/>
          <w:color w:val="000000"/>
        </w:rPr>
        <w:t xml:space="preserve">.</w:t>
      </w:r>
      <w:r>
        <w:rPr>
          <w:rFonts w:cs="Courier New"/>
        </w:rPr>
      </w:r>
      <w:r>
        <w:rPr>
          <w:rFonts w:cs="Courier New"/>
        </w:rPr>
      </w:r>
    </w:p>
    <w:p>
      <w:pPr>
        <w:pStyle w:val="1101"/>
        <w:ind w:firstLine="709"/>
        <w:jc w:val="both"/>
        <w:tabs>
          <w:tab w:val="left" w:pos="1276" w:leader="none"/>
        </w:tabs>
        <w:rPr>
          <w:bCs/>
          <w:color w:val="000000"/>
        </w:rPr>
      </w:pPr>
      <w:r>
        <w:rPr>
          <w:bCs/>
          <w:color w:val="000000"/>
        </w:rPr>
        <w:t xml:space="preserve">Сторона считается извещенной надлежащим образом с даты:</w:t>
      </w:r>
      <w:r>
        <w:rPr>
          <w:bCs/>
          <w:color w:val="000000"/>
        </w:rPr>
      </w:r>
      <w:r>
        <w:rPr>
          <w:bCs/>
          <w:color w:val="000000"/>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направления другой Стороной уведомления с использованием </w:t>
      </w:r>
      <w:r>
        <w:rPr>
          <w:bCs/>
          <w:sz w:val="24"/>
          <w:szCs w:val="24"/>
          <w:lang w:val="ru-RU"/>
        </w:rPr>
        <w:t xml:space="preserve">Системы</w:t>
      </w:r>
      <w:r>
        <w:rPr>
          <w:bCs/>
          <w:sz w:val="24"/>
          <w:szCs w:val="24"/>
          <w:lang w:val="ru-RU"/>
        </w:rPr>
        <w:t xml:space="preserve"> </w:t>
      </w:r>
      <w:r>
        <w:rPr>
          <w:bCs/>
          <w:sz w:val="24"/>
          <w:szCs w:val="24"/>
        </w:rPr>
        <w:t xml:space="preserve">ДБО</w:t>
      </w:r>
      <w:r>
        <w:rPr>
          <w:rStyle w:val="1117"/>
          <w:bCs/>
          <w:sz w:val="24"/>
          <w:szCs w:val="24"/>
        </w:rPr>
        <w:footnoteReference w:id="7"/>
      </w:r>
      <w:r>
        <w:rPr>
          <w:bCs/>
          <w:sz w:val="24"/>
          <w:szCs w:val="24"/>
          <w:lang w:val="ru-RU"/>
        </w:rPr>
        <w:t xml:space="preserve">;</w:t>
      </w:r>
      <w:r>
        <w:rPr>
          <w:bCs/>
          <w:sz w:val="24"/>
          <w:szCs w:val="24"/>
        </w:rPr>
      </w:r>
      <w:r>
        <w:rPr>
          <w:bCs/>
          <w:sz w:val="24"/>
          <w:szCs w:val="24"/>
        </w:rPr>
      </w:r>
    </w:p>
    <w:p>
      <w:pPr>
        <w:pStyle w:val="1101"/>
        <w:ind w:firstLine="709"/>
        <w:jc w:val="both"/>
        <w:tabs>
          <w:tab w:val="left" w:pos="1276" w:leader="none"/>
        </w:tabs>
        <w:rPr>
          <w:rFonts w:cs="Courier New"/>
        </w:rPr>
      </w:pPr>
      <w:r>
        <w:rPr>
          <w:rFonts w:cs="Courier New"/>
        </w:rPr>
        <w:t xml:space="preserve">В случае отсутствия возможности уведомления Клиента вышеуказанными способами, Стороны уведомляют друг друга о наступлении определенного события с использованием почтовой связи путем отправки соответствующего уведомления заказным письмом с уведомлени</w:t>
      </w:r>
      <w:r>
        <w:rPr>
          <w:rFonts w:cs="Courier New"/>
        </w:rPr>
        <w:t xml:space="preserve">ем по адресу для корреспонденции (почтовому адресу), указанному Клиентом Банку в письменной форме при предоставлении в Банк документов, необходимых для заключения Договора, а также путем передачи соответствующего уведомления при личной явке Клиента в Банк.</w:t>
      </w:r>
      <w:r>
        <w:rPr>
          <w:rFonts w:cs="Courier New"/>
        </w:rPr>
      </w:r>
      <w:r>
        <w:rPr>
          <w:rFonts w:cs="Courier New"/>
        </w:rPr>
      </w:r>
    </w:p>
    <w:p>
      <w:pPr>
        <w:pStyle w:val="1101"/>
        <w:ind w:firstLine="709"/>
        <w:jc w:val="both"/>
        <w:tabs>
          <w:tab w:val="left" w:pos="1276" w:leader="none"/>
        </w:tabs>
        <w:rPr>
          <w:rFonts w:cs="Courier New"/>
        </w:rPr>
      </w:pPr>
      <w:r>
        <w:rPr>
          <w:rFonts w:cs="Courier New"/>
        </w:rPr>
        <w:t xml:space="preserve">В случае отсутствия у Банка сведений об адресе для корреспонденции (почтовом адресе) Клиента, почтовая корреспонденция и другие юридически значимые сообщения по Договору Банк направляет по адресу</w:t>
      </w:r>
      <w:r>
        <w:rPr>
          <w:rFonts w:cs="Courier New"/>
        </w:rPr>
        <w:t xml:space="preserve"> местонахождения (регистрации) Клиента. 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об адресе для корреспонденции (почтовом адресе), лежат на Клиенте.</w:t>
      </w:r>
      <w:r>
        <w:rPr>
          <w:rFonts w:cs="Courier New"/>
        </w:rPr>
      </w:r>
      <w:r>
        <w:rPr>
          <w:rFonts w:cs="Courier New"/>
        </w:rPr>
      </w:r>
    </w:p>
    <w:p>
      <w:pPr>
        <w:pStyle w:val="1101"/>
        <w:ind w:firstLine="709"/>
        <w:jc w:val="both"/>
        <w:tabs>
          <w:tab w:val="left" w:pos="1276" w:leader="none"/>
        </w:tabs>
        <w:rPr>
          <w:rFonts w:cs="Courier New"/>
        </w:rPr>
      </w:pPr>
      <w:r>
        <w:rPr>
          <w:rFonts w:cs="Courier New"/>
        </w:rPr>
        <w:t xml:space="preserve">В случае изменения состава уполномоченных работников Клиента, а также изменения номеров телефонов/адресов электронной почты, Клиент уведомляет об этом Банк путем направления соответствующего уведо</w:t>
      </w:r>
      <w:r>
        <w:rPr>
          <w:rFonts w:cs="Courier New"/>
        </w:rPr>
        <w:t xml:space="preserve">мления с использованием </w:t>
      </w:r>
      <w:r>
        <w:rPr>
          <w:rFonts w:cs="Courier New"/>
        </w:rPr>
        <w:t xml:space="preserve">Ц</w:t>
      </w:r>
      <w:r>
        <w:rPr>
          <w:rFonts w:cs="Courier New"/>
        </w:rPr>
        <w:t xml:space="preserve">С</w:t>
      </w:r>
      <w:r>
        <w:rPr>
          <w:rFonts w:cs="Courier New"/>
        </w:rPr>
        <w:t xml:space="preserve"> </w:t>
      </w:r>
      <w:r>
        <w:rPr>
          <w:rFonts w:cs="Courier New"/>
        </w:rPr>
        <w:t xml:space="preserve">ДБО </w:t>
      </w:r>
      <w:r>
        <w:rPr>
          <w:rFonts w:cs="Courier New"/>
        </w:rPr>
        <w:t xml:space="preserve">или письма с использованием почтовой связи, а также при личной явке Клиента в Банк.</w:t>
      </w:r>
      <w:r>
        <w:rPr>
          <w:rFonts w:cs="Courier New"/>
        </w:rPr>
      </w:r>
      <w:r>
        <w:rPr>
          <w:rFonts w:cs="Courier New"/>
        </w:rPr>
      </w:r>
    </w:p>
    <w:p>
      <w:pPr>
        <w:pStyle w:val="1101"/>
        <w:ind w:firstLine="709"/>
        <w:jc w:val="both"/>
        <w:tabs>
          <w:tab w:val="left" w:pos="1276" w:leader="none"/>
        </w:tabs>
        <w:rPr>
          <w:rFonts w:cs="Courier New"/>
        </w:rPr>
      </w:pPr>
      <w:r>
        <w:rPr>
          <w:rFonts w:cs="Courier New"/>
        </w:rPr>
        <w:t xml:space="preserve">Стороны договорились, что в </w:t>
      </w:r>
      <w:r>
        <w:rPr>
          <w:rFonts w:cs="Courier New"/>
          <w:bCs/>
        </w:rPr>
        <w:t xml:space="preserve">части исполнения требований Федерального закона № 115-ФЗ,</w:t>
      </w:r>
      <w:r>
        <w:rPr>
          <w:rFonts w:cs="Courier New"/>
        </w:rPr>
        <w:t xml:space="preserve"> надлежащим способом информирования/уведомления Клиента о необходимости </w:t>
      </w:r>
      <w:r>
        <w:rPr>
          <w:rFonts w:cs="Courier New"/>
          <w:bCs/>
        </w:rPr>
        <w:t xml:space="preserve">обновления сведений, полученных Банком в р</w:t>
      </w:r>
      <w:r>
        <w:rPr>
          <w:rFonts w:cs="Courier New"/>
          <w:bCs/>
        </w:rPr>
        <w:t xml:space="preserve">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cs="Courier New"/>
        </w:rPr>
        <w:t xml:space="preserve"> признаются з</w:t>
      </w:r>
      <w:r>
        <w:rPr>
          <w:rFonts w:cs="Courier New"/>
          <w:bCs/>
        </w:rPr>
        <w:t xml:space="preserve">апросы/уведомления, направляемые Банком</w:t>
      </w:r>
      <w:r>
        <w:rPr>
          <w:rFonts w:cs="Courier New"/>
        </w:rPr>
        <w:t xml:space="preserve"> Клиенту одним из следующих способов</w:t>
      </w:r>
      <w:r>
        <w:rPr>
          <w:rFonts w:cs="Courier New"/>
          <w:bCs/>
        </w:rPr>
        <w:t xml:space="preserve">:</w:t>
      </w:r>
      <w:r>
        <w:rPr>
          <w:rFonts w:cs="Courier New"/>
        </w:rPr>
      </w:r>
      <w:r>
        <w:rPr>
          <w:rFonts w:cs="Courier New"/>
        </w:rPr>
      </w:r>
    </w:p>
    <w:p>
      <w:pPr>
        <w:pStyle w:val="1101"/>
        <w:ind w:firstLine="709"/>
        <w:jc w:val="both"/>
        <w:tabs>
          <w:tab w:val="left" w:pos="1276" w:leader="none"/>
        </w:tabs>
        <w:rPr>
          <w:rFonts w:cs="Courier New"/>
        </w:rPr>
      </w:pPr>
      <w:r>
        <w:rPr>
          <w:rFonts w:cs="Courier New"/>
        </w:rPr>
        <w:t xml:space="preserve">- </w:t>
      </w:r>
      <w:r>
        <w:rPr>
          <w:rFonts w:cs="Courier New"/>
          <w:lang w:val="en-US"/>
        </w:rPr>
        <w:t xml:space="preserve">с использованием ДБО</w:t>
      </w:r>
      <w:r>
        <w:rPr>
          <w:rFonts w:cs="Courier New"/>
        </w:rPr>
        <w:t xml:space="preserve"> в случае если на дату отправки Банком Клиенту запроса/уведомления между Банком и Клиентом заключен Договор ДБО;</w:t>
      </w:r>
      <w:r>
        <w:rPr>
          <w:rFonts w:cs="Courier New"/>
        </w:rPr>
      </w:r>
      <w:r>
        <w:rPr>
          <w:rFonts w:cs="Courier New"/>
        </w:rPr>
      </w:r>
    </w:p>
    <w:p>
      <w:pPr>
        <w:pStyle w:val="1101"/>
        <w:ind w:firstLine="709"/>
        <w:jc w:val="both"/>
        <w:tabs>
          <w:tab w:val="left" w:pos="1276" w:leader="none"/>
        </w:tabs>
        <w:rPr>
          <w:rFonts w:cs="Courier New"/>
        </w:rPr>
      </w:pPr>
      <w:r>
        <w:rPr>
          <w:rFonts w:cs="Courier New"/>
        </w:rPr>
        <w:t xml:space="preserve">- по адресу электронной почты</w:t>
      </w:r>
      <w:r>
        <w:rPr>
          <w:rFonts w:cs="Courier New"/>
          <w:vertAlign w:val="superscript"/>
        </w:rPr>
        <w:footnoteReference w:id="8"/>
      </w:r>
      <w:r>
        <w:rPr>
          <w:rFonts w:cs="Courier New"/>
        </w:rPr>
        <w:t xml:space="preserve">, предоставленному</w:t>
      </w:r>
      <w:r>
        <w:rPr>
          <w:rFonts w:cs="Courier New"/>
        </w:rPr>
        <w:t xml:space="preserve"> Клиентом в целях взаимодействия с Банком в соответствии с пунктом 4.2.17 настоящих Условий в случае если на дату отправки Банком Клиенту запроса/уведомления между Банком и Клиентом </w:t>
        <w:br/>
        <w:t xml:space="preserve">не заключен Договор ДБО. Стороны договорились, что запрос/уведомление Бан</w:t>
      </w:r>
      <w:r>
        <w:rPr>
          <w:rFonts w:cs="Courier New"/>
        </w:rPr>
        <w:t xml:space="preserve">ка является полученным Клиентом в случае успешной отправки Банком на адрес электронной почты Клиента, предоставленный Клиентом в соответствии с пунктом 4.2.17 настоящих Условий, соответствующего запроса/уведомления с использованием электронной почты Банка;</w:t>
      </w:r>
      <w:r>
        <w:rPr>
          <w:rFonts w:cs="Courier New"/>
        </w:rPr>
      </w:r>
      <w:r>
        <w:rPr>
          <w:rFonts w:cs="Courier New"/>
        </w:rPr>
      </w:r>
    </w:p>
    <w:p>
      <w:pPr>
        <w:pStyle w:val="1101"/>
        <w:ind w:firstLine="709"/>
        <w:jc w:val="both"/>
        <w:tabs>
          <w:tab w:val="left" w:pos="1276" w:leader="none"/>
        </w:tabs>
        <w:rPr>
          <w:rFonts w:cs="Courier New"/>
          <w:bCs/>
        </w:rPr>
      </w:pPr>
      <w:r>
        <w:rPr>
          <w:rFonts w:cs="Courier New"/>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br w:type="textWrapping" w:clear="all"/>
        <w:t xml:space="preserve">в проц</w:t>
      </w:r>
      <w:r>
        <w:rPr>
          <w:rFonts w:cs="Courier New"/>
        </w:rPr>
        <w:t xml:space="preserve">ессе действия Договора, в случае если на дату отправки информации Банка между Банком и Клиентом не заключен Договор ДБО и/или Клиентом не предоставлен адрес электронной почты в целях взаимодействия с Банком в соответствии с пунктом 4.2.17 настоящих Условий</w:t>
      </w:r>
      <w:r>
        <w:rPr>
          <w:rFonts w:cs="Courier New"/>
        </w:rPr>
        <w:t xml:space="preserve">.</w:t>
      </w:r>
      <w:r>
        <w:rPr>
          <w:rFonts w:cs="Courier New"/>
          <w:bCs/>
        </w:rPr>
      </w:r>
      <w:r>
        <w:rPr>
          <w:rFonts w:cs="Courier New"/>
          <w:bCs/>
        </w:rPr>
      </w:r>
    </w:p>
    <w:p>
      <w:pPr>
        <w:pStyle w:val="1101"/>
        <w:ind w:firstLine="709"/>
        <w:jc w:val="both"/>
        <w:tabs>
          <w:tab w:val="left" w:pos="1276" w:leader="none"/>
        </w:tabs>
        <w:rPr>
          <w:rFonts w:cs="Courier New"/>
        </w:rPr>
      </w:pPr>
      <w:r>
        <w:rPr>
          <w:color w:val="000000"/>
        </w:rPr>
        <w:t xml:space="preserve">3.18.</w:t>
        <w:tab/>
      </w:r>
      <w:r>
        <w:t xml:space="preserve">Основным каналом связи для взаимодействия между Клиентом и </w:t>
      </w:r>
      <w:r>
        <w:rPr>
          <w:bCs/>
          <w:color w:val="000000"/>
        </w:rPr>
        <w:t xml:space="preserve">Банком</w:t>
      </w:r>
      <w:r>
        <w:t xml:space="preserve"> в рамках банковского сопровождения контрактов является Система </w:t>
      </w:r>
      <w:r>
        <w:t xml:space="preserve">ДБО. В исключительных случаях, при необходимости оперативного урегулирования вопросов, возникающих в процессе исполнения Договора и отсутствии возможности направления информации с использованием Системы ДБО/телефонной связи, используется электронная почта.</w:t>
      </w:r>
      <w:r>
        <w:rPr>
          <w:rFonts w:cs="Courier New"/>
        </w:rPr>
      </w:r>
      <w:r>
        <w:rPr>
          <w:rFonts w:cs="Courier New"/>
        </w:rPr>
      </w:r>
    </w:p>
    <w:p>
      <w:pPr>
        <w:pStyle w:val="1101"/>
        <w:numPr>
          <w:ilvl w:val="1"/>
          <w:numId w:val="26"/>
        </w:numPr>
        <w:ind w:left="0" w:firstLine="709"/>
        <w:jc w:val="both"/>
        <w:tabs>
          <w:tab w:val="left" w:pos="1276" w:leader="none"/>
        </w:tabs>
        <w:rPr>
          <w:rFonts w:cs="Courier New"/>
        </w:rPr>
      </w:pPr>
      <w:r>
        <w:rPr>
          <w:color w:val="000000"/>
        </w:rPr>
        <w:t xml:space="preserve">Клиент заверяет Банк, что на дату предоставления документов в Банк, а также на дату заключения Договора и открытия Счета:</w:t>
      </w:r>
      <w:r>
        <w:rPr>
          <w:rFonts w:cs="Courier New"/>
        </w:rPr>
      </w:r>
      <w:r>
        <w:rPr>
          <w:rFonts w:cs="Courier New"/>
        </w:rPr>
      </w:r>
    </w:p>
    <w:p>
      <w:pPr>
        <w:pStyle w:val="1131"/>
        <w:ind w:left="0" w:firstLine="709"/>
        <w:jc w:val="both"/>
        <w:spacing w:after="0" w:line="240" w:lineRule="auto"/>
        <w:tabs>
          <w:tab w:val="left" w:pos="567" w:leader="none"/>
          <w:tab w:val="left" w:pos="709"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 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101"/>
        <w:ind w:firstLine="709"/>
        <w:jc w:val="both"/>
        <w:tabs>
          <w:tab w:val="left" w:pos="1134" w:leader="none"/>
          <w:tab w:val="left" w:pos="1276" w:leader="none"/>
        </w:tabs>
        <w:rPr>
          <w:color w:val="000000"/>
        </w:rPr>
      </w:pPr>
      <w:r>
        <w:rPr>
          <w:color w:val="000000"/>
        </w:rPr>
        <w:t xml:space="preserve">- </w:t>
      </w:r>
      <w:r>
        <w:rPr>
          <w:color w:val="000000"/>
        </w:rPr>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w:t>
      </w:r>
      <w:r>
        <w:rPr>
          <w:color w:val="000000"/>
        </w:rPr>
        <w:t xml:space="preserve">в Едином реестре доменных имен</w:t>
      </w:r>
      <w:r>
        <w:rPr>
          <w:vertAlign w:val="superscript"/>
        </w:rPr>
        <w:footnoteReference w:id="9"/>
      </w:r>
      <w:r>
        <w:rPr>
          <w:color w:val="000000"/>
        </w:rPr>
        <w:t xml:space="preserve">,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r>
        <w:rPr>
          <w:color w:val="000000"/>
        </w:rPr>
      </w:r>
      <w:r>
        <w:rPr>
          <w:color w:val="000000"/>
        </w:rPr>
      </w:r>
    </w:p>
    <w:p>
      <w:pPr>
        <w:pStyle w:val="1101"/>
        <w:ind w:firstLine="709"/>
        <w:jc w:val="both"/>
        <w:tabs>
          <w:tab w:val="left" w:pos="1134" w:leader="none"/>
          <w:tab w:val="left" w:pos="1276" w:leader="none"/>
        </w:tabs>
        <w:rPr>
          <w:color w:val="000000"/>
        </w:rPr>
      </w:pPr>
      <w:r>
        <w:rPr>
          <w:color w:val="000000"/>
        </w:rPr>
      </w:r>
      <w:r>
        <w:rPr>
          <w:color w:val="000000"/>
        </w:rPr>
      </w:r>
      <w:r>
        <w:rPr>
          <w:color w:val="000000"/>
        </w:rPr>
      </w:r>
    </w:p>
    <w:p>
      <w:pPr>
        <w:pStyle w:val="1131"/>
        <w:numPr>
          <w:ilvl w:val="0"/>
          <w:numId w:val="23"/>
        </w:numPr>
        <w:ind w:right="-567"/>
        <w:jc w:val="center"/>
        <w:spacing w:before="120" w:after="120"/>
        <w:tabs>
          <w:tab w:val="left" w:pos="284" w:leader="none"/>
        </w:tabs>
        <w:rPr>
          <w:rFonts w:ascii="Times New Roman" w:hAnsi="Times New Roman"/>
          <w:b/>
          <w:bCs/>
          <w:sz w:val="24"/>
          <w:szCs w:val="24"/>
        </w:rPr>
      </w:pPr>
      <w:r>
        <w:rPr>
          <w:rFonts w:ascii="Times New Roman" w:hAnsi="Times New Roman"/>
          <w:b/>
          <w:bCs/>
          <w:sz w:val="24"/>
          <w:szCs w:val="24"/>
        </w:rPr>
        <w:t xml:space="preserve">Обязанности</w:t>
      </w:r>
      <w:r>
        <w:rPr>
          <w:rFonts w:ascii="Times New Roman" w:hAnsi="Times New Roman"/>
          <w:b/>
          <w:bCs/>
          <w:sz w:val="24"/>
          <w:szCs w:val="24"/>
        </w:rPr>
        <w:t xml:space="preserve"> сторон</w:t>
      </w:r>
      <w:r>
        <w:rPr>
          <w:rFonts w:ascii="Times New Roman" w:hAnsi="Times New Roman"/>
          <w:b/>
          <w:bCs/>
          <w:sz w:val="24"/>
          <w:szCs w:val="24"/>
        </w:rPr>
      </w:r>
      <w:r>
        <w:rPr>
          <w:rFonts w:ascii="Times New Roman" w:hAnsi="Times New Roman"/>
          <w:b/>
          <w:bCs/>
          <w:sz w:val="24"/>
          <w:szCs w:val="24"/>
        </w:rPr>
      </w:r>
    </w:p>
    <w:p>
      <w:pPr>
        <w:pStyle w:val="1120"/>
        <w:numPr>
          <w:ilvl w:val="1"/>
          <w:numId w:val="23"/>
        </w:numPr>
        <w:ind w:left="709" w:firstLine="0"/>
        <w:jc w:val="both"/>
        <w:spacing w:after="0"/>
        <w:tabs>
          <w:tab w:val="left" w:pos="1276" w:leader="none"/>
        </w:tabs>
        <w:rPr>
          <w:sz w:val="24"/>
        </w:rPr>
      </w:pPr>
      <w:r>
        <w:rPr>
          <w:b/>
          <w:bCs/>
          <w:color w:val="000000"/>
          <w:sz w:val="24"/>
          <w:szCs w:val="24"/>
        </w:rPr>
        <w:t xml:space="preserve">Банк обязуется:</w:t>
      </w:r>
      <w:r>
        <w:rPr>
          <w:sz w:val="24"/>
        </w:rPr>
      </w:r>
      <w:r>
        <w:rPr>
          <w:sz w:val="24"/>
        </w:rPr>
      </w:r>
    </w:p>
    <w:p>
      <w:pPr>
        <w:pStyle w:val="1120"/>
        <w:numPr>
          <w:ilvl w:val="2"/>
          <w:numId w:val="23"/>
        </w:numPr>
        <w:ind w:left="0" w:firstLine="720"/>
        <w:jc w:val="both"/>
        <w:spacing w:after="0"/>
        <w:tabs>
          <w:tab w:val="left" w:pos="0" w:leader="none"/>
        </w:tabs>
        <w:rPr>
          <w:sz w:val="24"/>
          <w:szCs w:val="24"/>
        </w:rPr>
      </w:pPr>
      <w:r>
        <w:rPr>
          <w:bCs/>
          <w:color w:val="000000"/>
          <w:sz w:val="24"/>
          <w:szCs w:val="24"/>
          <w:lang w:val="ru-RU"/>
        </w:rPr>
        <w:t xml:space="preserve">Перечислять (списывать)</w:t>
      </w:r>
      <w:r>
        <w:rPr>
          <w:sz w:val="24"/>
          <w:szCs w:val="24"/>
          <w:lang w:val="ru-RU"/>
        </w:rPr>
        <w:t xml:space="preserve"> </w:t>
      </w:r>
      <w:r>
        <w:rPr>
          <w:sz w:val="24"/>
          <w:szCs w:val="24"/>
        </w:rPr>
        <w:t xml:space="preserve">денежны</w:t>
      </w:r>
      <w:r>
        <w:rPr>
          <w:sz w:val="24"/>
          <w:szCs w:val="24"/>
          <w:lang w:val="ru-RU"/>
        </w:rPr>
        <w:t xml:space="preserve">е</w:t>
      </w:r>
      <w:r>
        <w:rPr>
          <w:sz w:val="24"/>
          <w:szCs w:val="24"/>
        </w:rPr>
        <w:t xml:space="preserve"> средств</w:t>
      </w:r>
      <w:r>
        <w:rPr>
          <w:sz w:val="24"/>
          <w:szCs w:val="24"/>
          <w:lang w:val="ru-RU"/>
        </w:rPr>
        <w:t xml:space="preserve">а</w:t>
      </w:r>
      <w:r>
        <w:rPr>
          <w:sz w:val="24"/>
          <w:szCs w:val="24"/>
        </w:rPr>
        <w:t xml:space="preserve"> с</w:t>
      </w:r>
      <w:r>
        <w:rPr>
          <w:sz w:val="24"/>
          <w:szCs w:val="24"/>
          <w:lang w:val="ru-RU"/>
        </w:rPr>
        <w:t xml:space="preserve"> Отдельного с</w:t>
      </w:r>
      <w:r>
        <w:rPr>
          <w:sz w:val="24"/>
          <w:szCs w:val="24"/>
        </w:rPr>
        <w:t xml:space="preserve">чета в пределах имеющихся денежных средств на </w:t>
      </w:r>
      <w:r>
        <w:rPr>
          <w:sz w:val="24"/>
          <w:szCs w:val="24"/>
          <w:lang w:val="ru-RU"/>
        </w:rPr>
        <w:t xml:space="preserve">Отдельном с</w:t>
      </w:r>
      <w:r>
        <w:rPr>
          <w:sz w:val="24"/>
          <w:szCs w:val="24"/>
        </w:rPr>
        <w:t xml:space="preserve">чете</w:t>
      </w:r>
      <w:r>
        <w:rPr>
          <w:sz w:val="24"/>
          <w:szCs w:val="24"/>
          <w:lang w:val="ru-RU"/>
        </w:rPr>
        <w:t xml:space="preserve">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w:t>
      </w:r>
      <w:r>
        <w:rPr>
          <w:sz w:val="24"/>
          <w:szCs w:val="24"/>
        </w:rPr>
      </w:r>
      <w:r>
        <w:rPr>
          <w:sz w:val="24"/>
          <w:szCs w:val="24"/>
        </w:rPr>
      </w:r>
    </w:p>
    <w:p>
      <w:pPr>
        <w:pStyle w:val="1120"/>
        <w:ind w:left="0" w:firstLine="709"/>
        <w:jc w:val="both"/>
        <w:tabs>
          <w:tab w:val="left" w:pos="1134" w:leader="none"/>
        </w:tabs>
        <w:rPr>
          <w:sz w:val="24"/>
          <w:szCs w:val="24"/>
          <w:lang w:val="ru-RU"/>
        </w:rPr>
      </w:pPr>
      <w:r>
        <w:rPr>
          <w:sz w:val="24"/>
          <w:szCs w:val="24"/>
        </w:rPr>
        <w:t xml:space="preserve">Банк при приеме к исполнению распоряжения Клиента</w:t>
      </w:r>
      <w:r>
        <w:rPr>
          <w:sz w:val="24"/>
          <w:szCs w:val="24"/>
          <w:lang w:val="ru-RU"/>
        </w:rPr>
        <w:t xml:space="preserve"> о переводе денежных средств</w:t>
      </w:r>
      <w:r>
        <w:rPr>
          <w:sz w:val="24"/>
          <w:szCs w:val="24"/>
        </w:rPr>
        <w:t xml:space="preserve"> проверяет наличие признаков осуществления перевода денежных средств без добровольного согласия Клиента</w:t>
      </w:r>
      <w:r>
        <w:rPr>
          <w:sz w:val="24"/>
          <w:szCs w:val="24"/>
          <w:vertAlign w:val="superscript"/>
        </w:rPr>
        <w:footnoteReference w:id="10"/>
      </w:r>
      <w:r>
        <w:rPr>
          <w:sz w:val="24"/>
          <w:szCs w:val="24"/>
        </w:rPr>
        <w:t xml:space="preserve"> (далее – ПДСБДСК).</w:t>
      </w:r>
      <w:r>
        <w:rPr>
          <w:sz w:val="24"/>
          <w:szCs w:val="24"/>
          <w:lang w:val="ru-RU"/>
        </w:rPr>
      </w:r>
      <w:r>
        <w:rPr>
          <w:sz w:val="24"/>
          <w:szCs w:val="24"/>
          <w:lang w:val="ru-RU"/>
        </w:rPr>
      </w:r>
    </w:p>
    <w:p>
      <w:pPr>
        <w:pStyle w:val="1120"/>
        <w:ind w:left="0" w:firstLine="709"/>
        <w:jc w:val="both"/>
        <w:tabs>
          <w:tab w:val="left" w:pos="1134" w:leader="none"/>
        </w:tabs>
        <w:rPr>
          <w:sz w:val="24"/>
          <w:szCs w:val="24"/>
        </w:rPr>
      </w:pPr>
      <w:r>
        <w:rPr>
          <w:sz w:val="24"/>
          <w:szCs w:val="24"/>
          <w:lang w:val="ru-RU"/>
        </w:rPr>
        <w:t xml:space="preserve">При выявлении </w:t>
      </w:r>
      <w:r>
        <w:rPr>
          <w:sz w:val="24"/>
          <w:szCs w:val="24"/>
          <w:lang w:val="ru-RU"/>
        </w:rPr>
        <w:t xml:space="preserve">операции</w:t>
      </w:r>
      <w:r>
        <w:rPr>
          <w:sz w:val="24"/>
          <w:szCs w:val="24"/>
          <w:lang w:val="ru-RU"/>
        </w:rPr>
        <w:t xml:space="preserve">, соответствующе</w:t>
      </w:r>
      <w:r>
        <w:rPr>
          <w:sz w:val="24"/>
          <w:szCs w:val="24"/>
          <w:lang w:val="ru-RU"/>
        </w:rPr>
        <w:t xml:space="preserve">й</w:t>
      </w:r>
      <w:r>
        <w:rPr>
          <w:sz w:val="24"/>
          <w:szCs w:val="24"/>
          <w:lang w:val="ru-RU"/>
        </w:rPr>
        <w:t xml:space="preserve"> признакам осуществления ПДСБДСК, Банк приостанавливает</w:t>
      </w:r>
      <w:r>
        <w:rPr>
          <w:sz w:val="24"/>
          <w:szCs w:val="24"/>
          <w:lang w:val="ru-RU"/>
        </w:rPr>
        <w:t xml:space="preserve"> </w:t>
      </w:r>
      <w:r>
        <w:rPr>
          <w:sz w:val="24"/>
          <w:szCs w:val="24"/>
        </w:rPr>
        <w:t xml:space="preserve">принятие к исполнению распоряжения </w:t>
      </w:r>
      <w:r>
        <w:rPr>
          <w:sz w:val="24"/>
          <w:szCs w:val="24"/>
          <w:lang w:val="ru-RU"/>
        </w:rPr>
        <w:t xml:space="preserve">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Pr>
          <w:sz w:val="24"/>
          <w:szCs w:val="24"/>
          <w:vertAlign w:val="superscript"/>
          <w:lang w:val="ru-RU"/>
        </w:rPr>
        <w:footnoteReference w:id="11"/>
      </w:r>
      <w:r>
        <w:rPr>
          <w:sz w:val="24"/>
          <w:szCs w:val="24"/>
          <w:lang w:val="ru-RU"/>
        </w:rPr>
        <w:t xml:space="preserve"> </w:t>
      </w:r>
      <w:r>
        <w:rPr>
          <w:sz w:val="24"/>
          <w:szCs w:val="24"/>
        </w:rPr>
        <w:t xml:space="preserve">до окончания дня, следующего за днем поступления в Банк соответствующего распоряжения </w:t>
      </w:r>
      <w:r>
        <w:rPr>
          <w:sz w:val="24"/>
          <w:szCs w:val="24"/>
          <w:lang w:val="ru-RU"/>
        </w:rPr>
        <w:t xml:space="preserve">о переводе денежных средств</w:t>
      </w:r>
      <w:r>
        <w:rPr>
          <w:sz w:val="24"/>
          <w:szCs w:val="24"/>
          <w:lang w:val="ru-RU"/>
        </w:rPr>
        <w:t xml:space="preserve"> </w:t>
      </w:r>
      <w:r>
        <w:rPr>
          <w:sz w:val="24"/>
          <w:szCs w:val="24"/>
          <w:lang w:val="ru-RU"/>
        </w:rPr>
        <w:t xml:space="preserve">(на два дня) </w:t>
      </w:r>
      <w:r>
        <w:rPr>
          <w:sz w:val="24"/>
          <w:szCs w:val="24"/>
        </w:rPr>
        <w:t xml:space="preserve">и при получении от Клиента подтверждения</w:t>
      </w:r>
      <w:r>
        <w:rPr>
          <w:sz w:val="24"/>
          <w:szCs w:val="24"/>
          <w:lang w:val="ru-RU"/>
        </w:rPr>
        <w:t xml:space="preserve"> </w:t>
      </w:r>
      <w:r>
        <w:rPr>
          <w:sz w:val="24"/>
          <w:szCs w:val="24"/>
        </w:rPr>
        <w:t xml:space="preserve">распоряжения </w:t>
      </w:r>
      <w:r>
        <w:rPr>
          <w:sz w:val="24"/>
          <w:szCs w:val="24"/>
          <w:lang w:val="ru-RU"/>
        </w:rPr>
        <w:t xml:space="preserve">о переводе денежных средств</w:t>
      </w:r>
      <w:r>
        <w:rPr>
          <w:sz w:val="24"/>
          <w:szCs w:val="24"/>
          <w:lang w:val="ru-RU"/>
        </w:rPr>
        <w:t xml:space="preserve"> и информации</w:t>
      </w:r>
      <w:r>
        <w:rPr>
          <w:sz w:val="24"/>
          <w:szCs w:val="24"/>
        </w:rPr>
        <w:t xml:space="preserve">,</w:t>
      </w:r>
      <w:r>
        <w:rPr>
          <w:sz w:val="24"/>
          <w:szCs w:val="24"/>
          <w:lang w:val="ru-RU"/>
        </w:rPr>
        <w:t xml:space="preserve"> что перевод денежных средств не является </w:t>
      </w:r>
      <w:r>
        <w:rPr>
          <w:sz w:val="24"/>
          <w:szCs w:val="24"/>
          <w:lang w:val="ru-RU"/>
        </w:rPr>
        <w:t xml:space="preserve">ПДСБДСК</w:t>
      </w:r>
      <w:r>
        <w:rPr>
          <w:sz w:val="24"/>
          <w:szCs w:val="24"/>
          <w:lang w:val="ru-RU"/>
        </w:rPr>
        <w:t xml:space="preserve">, способом</w:t>
      </w:r>
      <w:r>
        <w:rPr>
          <w:sz w:val="24"/>
          <w:szCs w:val="24"/>
        </w:rPr>
        <w:t xml:space="preserve"> указанн</w:t>
      </w:r>
      <w:r>
        <w:rPr>
          <w:sz w:val="24"/>
          <w:szCs w:val="24"/>
          <w:lang w:val="ru-RU"/>
        </w:rPr>
        <w:t xml:space="preserve">ым</w:t>
      </w:r>
      <w:r>
        <w:rPr>
          <w:sz w:val="24"/>
          <w:szCs w:val="24"/>
        </w:rPr>
        <w:t xml:space="preserve"> в пункте 4.</w:t>
      </w:r>
      <w:r>
        <w:rPr>
          <w:sz w:val="24"/>
          <w:szCs w:val="24"/>
          <w:lang w:val="ru-RU"/>
        </w:rPr>
        <w:t xml:space="preserve">2</w:t>
      </w:r>
      <w:r>
        <w:rPr>
          <w:sz w:val="24"/>
          <w:szCs w:val="24"/>
        </w:rPr>
        <w:t xml:space="preserve">.</w:t>
      </w:r>
      <w:r>
        <w:rPr>
          <w:sz w:val="24"/>
          <w:szCs w:val="24"/>
          <w:lang w:val="ru-RU"/>
        </w:rPr>
        <w:t xml:space="preserve">13</w:t>
      </w:r>
      <w:r>
        <w:rPr>
          <w:sz w:val="24"/>
          <w:szCs w:val="24"/>
        </w:rPr>
        <w:t xml:space="preserve"> настоящих Условий, незамедлительно принимает к исполнению подтвержденное распоряжение Клиента</w:t>
      </w:r>
      <w:r>
        <w:rPr>
          <w:sz w:val="24"/>
          <w:szCs w:val="24"/>
          <w:lang w:val="ru-RU"/>
        </w:rPr>
        <w:t xml:space="preserve"> о переводе денежных средств</w:t>
      </w:r>
      <w:r>
        <w:rPr>
          <w:sz w:val="24"/>
          <w:szCs w:val="24"/>
        </w:rPr>
        <w:t xml:space="preserve">,</w:t>
      </w:r>
      <w:r>
        <w:rPr>
          <w:sz w:val="24"/>
          <w:szCs w:val="24"/>
          <w:lang w:val="ru-RU"/>
        </w:rPr>
        <w:t xml:space="preserve"> </w:t>
      </w:r>
      <w:r>
        <w:rPr>
          <w:sz w:val="24"/>
          <w:szCs w:val="24"/>
        </w:rPr>
        <w:t xml:space="preserve">при отсутствии иных установленных законодательством Российской Федерации оснований не принимать распоряжение Клиента </w:t>
      </w:r>
      <w:r>
        <w:rPr>
          <w:sz w:val="24"/>
          <w:szCs w:val="24"/>
          <w:lang w:val="ru-RU"/>
        </w:rPr>
        <w:t xml:space="preserve">о переводе денежных средств </w:t>
      </w:r>
      <w:r>
        <w:rPr>
          <w:sz w:val="24"/>
          <w:szCs w:val="24"/>
        </w:rPr>
        <w:t xml:space="preserve">к исполнению, а также, если иное не предусмотрено следующим абзацем настоящего пункта.</w:t>
      </w:r>
      <w:r>
        <w:rPr>
          <w:sz w:val="24"/>
          <w:szCs w:val="24"/>
        </w:rPr>
      </w:r>
      <w:r>
        <w:rPr>
          <w:sz w:val="24"/>
          <w:szCs w:val="24"/>
        </w:rPr>
      </w:r>
    </w:p>
    <w:p>
      <w:pPr>
        <w:pStyle w:val="1101"/>
        <w:ind w:firstLine="709"/>
        <w:jc w:val="both"/>
        <w:tabs>
          <w:tab w:val="left" w:pos="0" w:leader="none"/>
          <w:tab w:val="left" w:pos="1134" w:leader="none"/>
        </w:tabs>
      </w:pPr>
      <w:r>
        <w:t xml:space="preserve">В случае, если несмотря на предоставление Клиентом подтверждения распоряжения о переводе денежных средств</w:t>
      </w:r>
      <w:r>
        <w:t xml:space="preserve"> и информации</w:t>
      </w:r>
      <w:r>
        <w:t xml:space="preserve">,</w:t>
      </w:r>
      <w:r>
        <w:t xml:space="preserve"> что перевод денежных средств не является </w:t>
      </w:r>
      <w:r>
        <w:t xml:space="preserve">ПДСБДСК, </w:t>
      </w:r>
      <w:r>
        <w:t xml:space="preserve">Банк </w:t>
      </w:r>
      <w:r>
        <w:t xml:space="preserve">получил информацию, содержащуюся в базе данных о случаях и попытках осуществления ПДСБДСК, предоставляемой Банком России</w:t>
      </w:r>
      <w:r>
        <w:rPr>
          <w:rStyle w:val="1117"/>
        </w:rPr>
        <w:footnoteReference w:id="12"/>
      </w:r>
      <w:r>
        <w:t xml:space="preserve">, Банк приостанавливает прием к исполнению подтвержденного распоряжения Клиент</w:t>
      </w:r>
      <w:r>
        <w:t xml:space="preserve">а о переводе денежных средств на два дня со дня направления Клиентом подтверждения распоряжения о переводе денежных средств. По истечении двух дней со дня направления Клиентом подтверждения распоряжения о переводе денежных средств Банк незамедлительно прин</w:t>
      </w:r>
      <w:r>
        <w:t xml:space="preserve">имает к исполнению подтвержденное распоряжение Клиента о переводе денежных средств при отсутствии иных установленных законодательством Российской Федерации оснований не принимать подтвержденное распоряжение Клиента о переводе денежных средств к исполнению.</w:t>
      </w:r>
      <w:r/>
    </w:p>
    <w:p>
      <w:pPr>
        <w:pStyle w:val="1101"/>
        <w:ind w:firstLine="709"/>
        <w:jc w:val="both"/>
        <w:tabs>
          <w:tab w:val="left" w:pos="0" w:leader="none"/>
          <w:tab w:val="left" w:pos="1134" w:leader="none"/>
        </w:tabs>
      </w:pPr>
      <w:r>
        <w:t xml:space="preserve">Клиент вправе отозвать подтвержденное распоряжение о переводе денежных средств в порядке, предусмотренном пунктом 3.11 настоящих Условий.</w:t>
      </w:r>
      <w:r/>
    </w:p>
    <w:p>
      <w:pPr>
        <w:pStyle w:val="1101"/>
        <w:ind w:firstLine="709"/>
        <w:jc w:val="both"/>
        <w:tabs>
          <w:tab w:val="left" w:pos="1134" w:leader="none"/>
        </w:tabs>
      </w:pPr>
      <w:r>
        <w:t xml:space="preserve">При неполучении от Клиента подтверждения распоряжения о переводе денежных средств</w:t>
      </w:r>
      <w:r>
        <w:t xml:space="preserve"> и/или информации</w:t>
      </w:r>
      <w:r>
        <w:t xml:space="preserve">,</w:t>
      </w:r>
      <w:r>
        <w:t xml:space="preserve"> что перевод денежных средств не является </w:t>
      </w:r>
      <w:r>
        <w:t xml:space="preserve">ПДСБДСК</w:t>
      </w:r>
      <w:r>
        <w:t xml:space="preserve">,</w:t>
      </w:r>
      <w:r>
        <w:t xml:space="preserve"> одним и</w:t>
      </w:r>
      <w:r>
        <w:t xml:space="preserve">з способов, предусмотренных пунктом 4.2.13 настоящих Условий. до окончания дня, следующего за днем поступления распоряжения в Банк и приостановленного по причине выявления признаков ПДСБДСК, указанное распоряжение считается не принятым Банком к исполнению.</w:t>
      </w:r>
      <w:r/>
    </w:p>
    <w:p>
      <w:pPr>
        <w:pStyle w:val="1101"/>
        <w:ind w:firstLine="709"/>
        <w:jc w:val="both"/>
        <w:tabs>
          <w:tab w:val="left" w:pos="1134" w:leader="none"/>
        </w:tabs>
      </w:pPr>
      <w:r>
        <w:t xml:space="preserve">Банк не несет ответственност</w:t>
      </w:r>
      <w:r>
        <w:t xml:space="preserve">и</w:t>
      </w:r>
      <w:r>
        <w:t xml:space="preserve"> перед Клиентом за убытки Клиента, возникшие в результате надлежащего исполнения Банком требований законодательства Российской Федерац</w:t>
      </w:r>
      <w:r>
        <w:t xml:space="preserve">ии по противодействию осуществлению ПДСБДСК, в том числе в результате приостановления принятия к исполнению распоряжения о переводе денежных средств (подтвержденного распоряжения о переводе денежных средств) Клиента, имеющего признаки осуществления ПДСБДСК</w:t>
      </w:r>
      <w:r>
        <w:t xml:space="preserve">.</w:t>
      </w:r>
      <w:r/>
    </w:p>
    <w:p>
      <w:pPr>
        <w:pStyle w:val="1101"/>
        <w:ind w:firstLine="709"/>
        <w:jc w:val="both"/>
        <w:tabs>
          <w:tab w:val="left" w:pos="1134" w:leader="none"/>
        </w:tabs>
      </w:pPr>
      <w:r>
        <w:t xml:space="preserve">Банк не несет ответственност</w:t>
      </w:r>
      <w:r>
        <w:t xml:space="preserve">и</w:t>
      </w:r>
      <w:r>
        <w:t xml:space="preserve"> перед Клиентом за убытки Клиента, возникшие, в результате исполнения распоряжения о переводе денежных средств,</w:t>
      </w:r>
      <w:r>
        <w:t xml:space="preserve"> </w:t>
      </w:r>
      <w:r>
        <w:t xml:space="preserve">имеющего признаки осуществления ПДСБДСК</w:t>
      </w:r>
      <w:r>
        <w:t xml:space="preserve">,</w:t>
      </w:r>
      <w:r>
        <w:t xml:space="preserve"> если Банком был соблюден предусмотренный законодательством Российской Федерации и настоящими Условиями порядок приема к исполнению </w:t>
      </w:r>
      <w:r>
        <w:t xml:space="preserve">такого </w:t>
      </w:r>
      <w:r>
        <w:t xml:space="preserve">распоряжения Клиента о переводе денежных средств</w:t>
      </w:r>
      <w:r>
        <w:t xml:space="preserve">.</w:t>
      </w:r>
      <w:r/>
    </w:p>
    <w:p>
      <w:pPr>
        <w:pStyle w:val="1120"/>
        <w:numPr>
          <w:ilvl w:val="2"/>
          <w:numId w:val="23"/>
        </w:numPr>
        <w:ind w:left="0" w:firstLine="720"/>
        <w:jc w:val="both"/>
        <w:spacing w:after="0"/>
        <w:tabs>
          <w:tab w:val="left" w:pos="142" w:leader="none"/>
        </w:tabs>
        <w:rPr>
          <w:sz w:val="24"/>
          <w:szCs w:val="24"/>
        </w:rPr>
      </w:pPr>
      <w:r>
        <w:rPr>
          <w:bCs/>
          <w:color w:val="000000"/>
          <w:sz w:val="24"/>
          <w:szCs w:val="24"/>
        </w:rPr>
        <w:t xml:space="preserve">Принимать</w:t>
      </w:r>
      <w:r>
        <w:rPr>
          <w:sz w:val="24"/>
        </w:rPr>
        <w:t xml:space="preserve"> </w:t>
      </w:r>
      <w:r>
        <w:rPr>
          <w:sz w:val="24"/>
          <w:szCs w:val="24"/>
        </w:rPr>
        <w:t xml:space="preserve">денежные средства и зачислять их на </w:t>
      </w:r>
      <w:r>
        <w:rPr>
          <w:sz w:val="24"/>
          <w:szCs w:val="24"/>
          <w:lang w:val="ru-RU"/>
        </w:rPr>
        <w:t xml:space="preserve">отдельный с</w:t>
      </w:r>
      <w:r>
        <w:rPr>
          <w:sz w:val="24"/>
          <w:szCs w:val="24"/>
        </w:rPr>
        <w:t xml:space="preserve">чет</w:t>
      </w:r>
      <w:r>
        <w:rPr>
          <w:sz w:val="24"/>
          <w:szCs w:val="24"/>
          <w:lang w:val="ru-RU"/>
        </w:rPr>
        <w:t xml:space="preserve"> Клиента</w:t>
      </w:r>
      <w:r>
        <w:rPr>
          <w:sz w:val="24"/>
          <w:szCs w:val="24"/>
        </w:rPr>
        <w:t xml:space="preserve">, </w:t>
      </w:r>
      <w:r>
        <w:rPr>
          <w:sz w:val="24"/>
          <w:szCs w:val="24"/>
          <w:lang w:val="ru-RU"/>
        </w:rPr>
        <w:t xml:space="preserve">не позднее рабочего дня, следующего за днем поступления в Банк соответствующего распоряжения </w:t>
      </w:r>
      <w:r>
        <w:rPr>
          <w:sz w:val="24"/>
          <w:szCs w:val="24"/>
        </w:rPr>
        <w:t xml:space="preserve">в соответствии с требованиями законодательства Российской Федерации и настоящ</w:t>
      </w:r>
      <w:r>
        <w:rPr>
          <w:sz w:val="24"/>
          <w:szCs w:val="24"/>
          <w:lang w:val="ru-RU"/>
        </w:rPr>
        <w:t xml:space="preserve">их</w:t>
      </w:r>
      <w:r>
        <w:rPr>
          <w:sz w:val="24"/>
          <w:szCs w:val="24"/>
          <w:lang w:val="ru-RU"/>
        </w:rPr>
        <w:t xml:space="preserve"> </w:t>
      </w:r>
      <w:r>
        <w:rPr>
          <w:sz w:val="24"/>
          <w:szCs w:val="24"/>
          <w:lang w:val="ru-RU"/>
        </w:rPr>
        <w:t xml:space="preserve">Условий</w:t>
      </w:r>
      <w:r>
        <w:rPr>
          <w:sz w:val="24"/>
          <w:szCs w:val="24"/>
        </w:rPr>
        <w:t xml:space="preserve">.</w:t>
      </w:r>
      <w:r>
        <w:rPr>
          <w:sz w:val="24"/>
          <w:szCs w:val="24"/>
        </w:rPr>
      </w:r>
      <w:r>
        <w:rPr>
          <w:sz w:val="24"/>
          <w:szCs w:val="24"/>
        </w:rPr>
      </w:r>
    </w:p>
    <w:p>
      <w:pPr>
        <w:pStyle w:val="1120"/>
        <w:ind w:left="0" w:firstLine="720"/>
        <w:jc w:val="both"/>
        <w:spacing w:after="0"/>
        <w:tabs>
          <w:tab w:val="left" w:pos="1134" w:leader="none"/>
        </w:tabs>
        <w:rPr>
          <w:sz w:val="24"/>
          <w:szCs w:val="24"/>
          <w:lang w:val="ru-RU"/>
        </w:rPr>
      </w:pPr>
      <w:r>
        <w:rPr>
          <w:sz w:val="24"/>
          <w:szCs w:val="24"/>
        </w:rPr>
        <w:t xml:space="preserve">В случае получения от оператора по перевод</w:t>
      </w:r>
      <w:r>
        <w:rPr>
          <w:sz w:val="24"/>
          <w:szCs w:val="24"/>
        </w:rPr>
        <w:t xml:space="preserve">у денежных средств, обслуживающего плательщика, уведомления о приостановлении до осуществления зачисления денежных средств на отдельный счет, приостановить указанную операцию на срок до пяти рабочих дней со дня получения указанного уведомления, а в случае:</w:t>
      </w:r>
      <w:r>
        <w:rPr>
          <w:sz w:val="24"/>
          <w:szCs w:val="24"/>
          <w:lang w:val="ru-RU"/>
        </w:rPr>
      </w:r>
      <w:r>
        <w:rPr>
          <w:sz w:val="24"/>
          <w:szCs w:val="24"/>
          <w:lang w:val="ru-RU"/>
        </w:rPr>
      </w:r>
    </w:p>
    <w:p>
      <w:pPr>
        <w:pStyle w:val="1120"/>
        <w:ind w:left="0" w:firstLine="720"/>
        <w:jc w:val="both"/>
        <w:spacing w:after="0"/>
        <w:tabs>
          <w:tab w:val="left" w:pos="1134" w:leader="none"/>
        </w:tabs>
        <w:rPr>
          <w:sz w:val="24"/>
          <w:szCs w:val="24"/>
          <w:lang w:val="ru-RU"/>
        </w:rPr>
      </w:pPr>
      <w:r>
        <w:rPr>
          <w:sz w:val="24"/>
          <w:szCs w:val="24"/>
        </w:rPr>
        <w:t xml:space="preserve">- получения от Клиента доку</w:t>
      </w:r>
      <w:r>
        <w:rPr>
          <w:sz w:val="24"/>
          <w:szCs w:val="24"/>
        </w:rPr>
        <w:t xml:space="preserve">ментов, указанных в пункте 4.1.</w:t>
      </w:r>
      <w:r>
        <w:rPr>
          <w:sz w:val="24"/>
          <w:szCs w:val="24"/>
          <w:lang w:val="ru-RU"/>
        </w:rPr>
        <w:t xml:space="preserve">7</w:t>
      </w:r>
      <w:r>
        <w:rPr>
          <w:sz w:val="24"/>
          <w:szCs w:val="24"/>
        </w:rPr>
        <w:t xml:space="preserve"> настоящих Условий, зачислить денежные средства на отдельный счет;</w:t>
      </w:r>
      <w:r>
        <w:rPr>
          <w:sz w:val="24"/>
          <w:szCs w:val="24"/>
          <w:lang w:val="ru-RU"/>
        </w:rPr>
      </w:r>
      <w:r>
        <w:rPr>
          <w:sz w:val="24"/>
          <w:szCs w:val="24"/>
          <w:lang w:val="ru-RU"/>
        </w:rPr>
      </w:r>
    </w:p>
    <w:p>
      <w:pPr>
        <w:pStyle w:val="1120"/>
        <w:ind w:left="0" w:firstLine="720"/>
        <w:jc w:val="both"/>
        <w:spacing w:after="0"/>
        <w:tabs>
          <w:tab w:val="left" w:pos="1134" w:leader="none"/>
        </w:tabs>
        <w:rPr>
          <w:sz w:val="24"/>
          <w:szCs w:val="24"/>
          <w:lang w:val="ru-RU"/>
        </w:rPr>
      </w:pPr>
      <w:r>
        <w:rPr>
          <w:sz w:val="24"/>
          <w:szCs w:val="24"/>
        </w:rPr>
        <w:t xml:space="preserve">- неполучения от Клиента доку</w:t>
      </w:r>
      <w:r>
        <w:rPr>
          <w:sz w:val="24"/>
          <w:szCs w:val="24"/>
        </w:rPr>
        <w:t xml:space="preserve">ментов, указанных в пункте 4.1.</w:t>
      </w:r>
      <w:r>
        <w:rPr>
          <w:sz w:val="24"/>
          <w:szCs w:val="24"/>
          <w:lang w:val="ru-RU"/>
        </w:rPr>
        <w:t xml:space="preserve">7</w:t>
      </w:r>
      <w:r>
        <w:rPr>
          <w:sz w:val="24"/>
          <w:szCs w:val="24"/>
        </w:rPr>
        <w:t xml:space="preserve"> настоящих Условий, осуществить возврат денежных средств оператору по переводу денежных средств, обслуживающего плательщика, в порядке, установленном законодательством Российской Федерации.</w:t>
      </w:r>
      <w:r>
        <w:rPr>
          <w:sz w:val="24"/>
          <w:szCs w:val="24"/>
          <w:lang w:val="ru-RU"/>
        </w:rPr>
      </w:r>
      <w:r>
        <w:rPr>
          <w:sz w:val="24"/>
          <w:szCs w:val="24"/>
          <w:lang w:val="ru-RU"/>
        </w:rPr>
      </w:r>
    </w:p>
    <w:p>
      <w:pPr>
        <w:pStyle w:val="1120"/>
        <w:numPr>
          <w:ilvl w:val="2"/>
          <w:numId w:val="23"/>
        </w:numPr>
        <w:ind w:left="0" w:firstLine="720"/>
        <w:jc w:val="both"/>
        <w:spacing w:after="0"/>
        <w:tabs>
          <w:tab w:val="left" w:pos="0" w:leader="none"/>
        </w:tabs>
        <w:rPr>
          <w:bCs/>
          <w:sz w:val="24"/>
          <w:szCs w:val="24"/>
        </w:rPr>
      </w:pPr>
      <w:r>
        <w:rPr>
          <w:bCs/>
          <w:color w:val="000000"/>
          <w:sz w:val="24"/>
          <w:szCs w:val="24"/>
          <w:lang w:val="ru-RU"/>
        </w:rPr>
        <w:t xml:space="preserve">П</w:t>
      </w:r>
      <w:r>
        <w:rPr>
          <w:bCs/>
          <w:color w:val="000000"/>
          <w:sz w:val="24"/>
          <w:szCs w:val="24"/>
          <w:lang w:val="ru-RU"/>
        </w:rPr>
        <w:t xml:space="preserve">редоставлять информацию </w:t>
      </w:r>
      <w:r>
        <w:rPr>
          <w:bCs/>
          <w:color w:val="000000"/>
          <w:sz w:val="24"/>
          <w:szCs w:val="24"/>
          <w:lang w:val="ru-RU"/>
        </w:rPr>
        <w:t xml:space="preserve">Заказчик</w:t>
      </w:r>
      <w:r>
        <w:rPr>
          <w:bCs/>
          <w:color w:val="000000"/>
          <w:sz w:val="24"/>
          <w:szCs w:val="24"/>
          <w:lang w:val="ru-RU"/>
        </w:rPr>
        <w:t xml:space="preserve">у в соответствии с пунктом </w:t>
      </w:r>
      <w:r>
        <w:rPr>
          <w:bCs/>
          <w:color w:val="000000"/>
          <w:sz w:val="24"/>
          <w:szCs w:val="24"/>
          <w:lang w:val="ru-RU"/>
        </w:rPr>
        <w:t xml:space="preserve">2.3</w:t>
      </w:r>
      <w:r>
        <w:rPr>
          <w:bCs/>
          <w:color w:val="000000"/>
          <w:sz w:val="24"/>
          <w:szCs w:val="24"/>
          <w:lang w:val="ru-RU"/>
        </w:rPr>
        <w:t xml:space="preserve"> </w:t>
      </w:r>
      <w:r>
        <w:rPr>
          <w:bCs/>
          <w:color w:val="000000"/>
          <w:sz w:val="24"/>
          <w:szCs w:val="24"/>
          <w:lang w:val="ru-RU"/>
        </w:rPr>
        <w:t xml:space="preserve">настоящ</w:t>
      </w:r>
      <w:r>
        <w:rPr>
          <w:bCs/>
          <w:color w:val="000000"/>
          <w:sz w:val="24"/>
          <w:szCs w:val="24"/>
          <w:lang w:val="ru-RU"/>
        </w:rPr>
        <w:t xml:space="preserve">их</w:t>
      </w:r>
      <w:r>
        <w:rPr>
          <w:bCs/>
          <w:sz w:val="24"/>
          <w:szCs w:val="24"/>
          <w:lang w:val="ru-RU"/>
        </w:rPr>
        <w:t xml:space="preserve"> Условий</w:t>
      </w:r>
      <w:r>
        <w:rPr>
          <w:bCs/>
          <w:sz w:val="24"/>
          <w:szCs w:val="24"/>
          <w:lang w:val="ru-RU"/>
        </w:rPr>
        <w:t xml:space="preserve">:</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lang w:val="ru-RU"/>
        </w:rPr>
        <w:t xml:space="preserve">на бумажном носителе заказным письмом (с уведомлением о вручении); </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при подключении Заказчика к Системе ДБО, в сканированном виде с использованием Системы ДБО с сопроводительным письмом</w:t>
      </w:r>
      <w:r>
        <w:rPr>
          <w:sz w:val="24"/>
          <w:szCs w:val="24"/>
          <w:lang w:eastAsia="en-US"/>
        </w:rPr>
        <w:t xml:space="preserve">.</w:t>
      </w:r>
      <w:r>
        <w:rPr>
          <w:bCs/>
          <w:sz w:val="24"/>
          <w:szCs w:val="24"/>
        </w:rPr>
      </w:r>
      <w:r>
        <w:rPr>
          <w:bCs/>
          <w:sz w:val="24"/>
          <w:szCs w:val="24"/>
        </w:rPr>
      </w:r>
    </w:p>
    <w:p>
      <w:pPr>
        <w:pStyle w:val="1120"/>
        <w:numPr>
          <w:ilvl w:val="2"/>
          <w:numId w:val="23"/>
        </w:numPr>
        <w:ind w:left="0" w:firstLine="720"/>
        <w:jc w:val="both"/>
        <w:spacing w:after="0"/>
        <w:tabs>
          <w:tab w:val="left" w:pos="0" w:leader="none"/>
        </w:tabs>
        <w:rPr>
          <w:bCs/>
          <w:sz w:val="24"/>
          <w:szCs w:val="24"/>
        </w:rPr>
      </w:pPr>
      <w:r>
        <w:rPr>
          <w:bCs/>
          <w:sz w:val="24"/>
          <w:szCs w:val="24"/>
          <w:lang w:val="ru-RU"/>
        </w:rPr>
        <w:t xml:space="preserve">Направлять в адрес </w:t>
      </w:r>
      <w:r>
        <w:rPr>
          <w:bCs/>
          <w:sz w:val="24"/>
          <w:szCs w:val="24"/>
          <w:lang w:val="ru-RU"/>
        </w:rPr>
        <w:t xml:space="preserve">Заказчик</w:t>
      </w:r>
      <w:r>
        <w:rPr>
          <w:bCs/>
          <w:sz w:val="24"/>
          <w:szCs w:val="24"/>
          <w:lang w:val="ru-RU"/>
        </w:rPr>
        <w:t xml:space="preserve">а </w:t>
      </w:r>
      <w:r>
        <w:rPr>
          <w:bCs/>
          <w:sz w:val="24"/>
          <w:szCs w:val="24"/>
          <w:lang w:val="ru-RU"/>
        </w:rPr>
        <w:t xml:space="preserve">сведения о результатах проведенной Банком идентификации Клиента при открытии ему отдельного счета по форме Приложения 1</w:t>
      </w:r>
      <w:r>
        <w:rPr>
          <w:bCs/>
          <w:sz w:val="24"/>
          <w:szCs w:val="24"/>
          <w:lang w:val="ru-RU"/>
        </w:rPr>
        <w:t xml:space="preserve"> к настоящим Условиям, а также условия </w:t>
      </w:r>
      <w:r>
        <w:rPr>
          <w:bCs/>
          <w:sz w:val="24"/>
          <w:szCs w:val="24"/>
          <w:lang w:val="ru-RU"/>
        </w:rPr>
        <w:t xml:space="preserve">возврата на основании платежного требования </w:t>
      </w:r>
      <w:r>
        <w:rPr>
          <w:bCs/>
          <w:sz w:val="24"/>
          <w:szCs w:val="24"/>
          <w:lang w:val="ru-RU"/>
        </w:rPr>
        <w:t xml:space="preserve">Заказчик</w:t>
      </w:r>
      <w:r>
        <w:rPr>
          <w:bCs/>
          <w:sz w:val="24"/>
          <w:szCs w:val="24"/>
          <w:lang w:val="ru-RU"/>
        </w:rPr>
        <w:t xml:space="preserve">а ранее зачисленного на </w:t>
      </w:r>
      <w:r>
        <w:rPr>
          <w:bCs/>
          <w:sz w:val="24"/>
          <w:szCs w:val="24"/>
          <w:lang w:val="ru-RU"/>
        </w:rPr>
        <w:t xml:space="preserve">отдельный счет</w:t>
      </w:r>
      <w:r>
        <w:rPr>
          <w:bCs/>
          <w:sz w:val="24"/>
          <w:szCs w:val="24"/>
          <w:lang w:val="ru-RU"/>
        </w:rPr>
        <w:t xml:space="preserve"> </w:t>
      </w:r>
      <w:r>
        <w:rPr>
          <w:bCs/>
          <w:sz w:val="24"/>
          <w:szCs w:val="24"/>
          <w:lang w:val="ru-RU"/>
        </w:rPr>
        <w:t xml:space="preserve">П</w:t>
      </w:r>
      <w:r>
        <w:rPr>
          <w:bCs/>
          <w:sz w:val="24"/>
          <w:szCs w:val="24"/>
          <w:lang w:val="ru-RU"/>
        </w:rPr>
        <w:t xml:space="preserve">оставщика аванса</w:t>
      </w:r>
      <w:r>
        <w:rPr>
          <w:bCs/>
          <w:sz w:val="24"/>
          <w:szCs w:val="24"/>
          <w:lang w:val="ru-RU"/>
        </w:rPr>
        <w:t xml:space="preserve">.</w:t>
      </w:r>
      <w:r>
        <w:rPr>
          <w:bCs/>
          <w:sz w:val="24"/>
          <w:szCs w:val="24"/>
        </w:rPr>
      </w:r>
      <w:r>
        <w:rPr>
          <w:bCs/>
          <w:sz w:val="24"/>
          <w:szCs w:val="24"/>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Не позднее следующего рабочего дня после закрытия отдель</w:t>
      </w:r>
      <w:r>
        <w:rPr>
          <w:bCs/>
          <w:sz w:val="24"/>
          <w:szCs w:val="24"/>
          <w:lang w:val="ru-RU"/>
        </w:rPr>
        <w:t xml:space="preserve">ного счета Клиенту уведомлять об этом Заказчика</w:t>
      </w:r>
      <w:r>
        <w:rPr>
          <w:bCs/>
          <w:sz w:val="24"/>
          <w:szCs w:val="24"/>
          <w:lang w:val="ru-RU"/>
        </w:rPr>
        <w:t xml:space="preserve"> в поряд</w:t>
      </w:r>
      <w:r>
        <w:rPr>
          <w:bCs/>
          <w:sz w:val="24"/>
          <w:szCs w:val="24"/>
          <w:lang w:val="ru-RU"/>
        </w:rPr>
        <w:t xml:space="preserve">ке, предусмотренном пунктом 3.17</w:t>
      </w:r>
      <w:r>
        <w:rPr>
          <w:bCs/>
          <w:sz w:val="24"/>
          <w:szCs w:val="24"/>
          <w:lang w:val="ru-RU"/>
        </w:rPr>
        <w:t xml:space="preserve"> настоящих У</w:t>
      </w:r>
      <w:r>
        <w:rPr>
          <w:bCs/>
          <w:sz w:val="24"/>
          <w:szCs w:val="24"/>
          <w:lang w:val="ru-RU"/>
        </w:rPr>
        <w:t xml:space="preserve">словий.</w:t>
      </w:r>
      <w:r>
        <w:rPr>
          <w:bCs/>
          <w:sz w:val="24"/>
          <w:szCs w:val="24"/>
          <w:lang w:val="ru-RU"/>
        </w:rPr>
      </w:r>
      <w:r>
        <w:rPr>
          <w:bCs/>
          <w:sz w:val="24"/>
          <w:szCs w:val="24"/>
          <w:lang w:val="ru-RU"/>
        </w:rPr>
      </w:r>
    </w:p>
    <w:p>
      <w:pPr>
        <w:pStyle w:val="1120"/>
        <w:numPr>
          <w:ilvl w:val="2"/>
          <w:numId w:val="23"/>
        </w:numPr>
        <w:ind w:left="0" w:firstLine="720"/>
        <w:jc w:val="both"/>
        <w:spacing w:after="0"/>
        <w:tabs>
          <w:tab w:val="left" w:pos="1134" w:leader="none"/>
        </w:tabs>
        <w:rPr>
          <w:bCs/>
          <w:sz w:val="24"/>
          <w:szCs w:val="24"/>
          <w:lang w:val="ru-RU"/>
        </w:rPr>
      </w:pPr>
      <w:r>
        <w:rPr>
          <w:sz w:val="24"/>
          <w:szCs w:val="24"/>
        </w:rPr>
        <w:t xml:space="preserve">В случае приостановления </w:t>
      </w:r>
      <w:r>
        <w:rPr>
          <w:sz w:val="24"/>
          <w:szCs w:val="24"/>
          <w:lang w:val="ru-RU"/>
        </w:rPr>
        <w:t xml:space="preserve">распоряжения</w:t>
      </w:r>
      <w:r>
        <w:rPr>
          <w:sz w:val="24"/>
          <w:szCs w:val="24"/>
        </w:rPr>
        <w:t xml:space="preserve"> о перевод</w:t>
      </w:r>
      <w:r>
        <w:rPr>
          <w:sz w:val="24"/>
          <w:szCs w:val="24"/>
          <w:lang w:val="ru-RU"/>
        </w:rPr>
        <w:t xml:space="preserve">е</w:t>
      </w:r>
      <w:r>
        <w:rPr>
          <w:sz w:val="24"/>
          <w:szCs w:val="24"/>
        </w:rPr>
        <w:t xml:space="preserve"> денежных средств по основаниям, указанным в пункте 4.1.1 настоящих Условий, незамедлительно </w:t>
      </w:r>
      <w:r>
        <w:rPr>
          <w:sz w:val="24"/>
          <w:szCs w:val="24"/>
          <w:lang w:val="ru-RU"/>
        </w:rPr>
        <w:t xml:space="preserve">одним из следующих способов: путем осуществления звонка </w:t>
      </w:r>
      <w:r>
        <w:rPr>
          <w:sz w:val="24"/>
          <w:szCs w:val="24"/>
        </w:rPr>
        <w:t xml:space="preserve">по номеру(ам) телефона(</w:t>
      </w:r>
      <w:r>
        <w:rPr>
          <w:sz w:val="24"/>
          <w:szCs w:val="24"/>
          <w:lang w:val="ru-RU"/>
        </w:rPr>
        <w:t xml:space="preserve">ов</w:t>
      </w:r>
      <w:r>
        <w:rPr>
          <w:sz w:val="24"/>
          <w:szCs w:val="24"/>
        </w:rPr>
        <w:t xml:space="preserve">), полученному(ы</w:t>
      </w:r>
      <w:r>
        <w:rPr>
          <w:sz w:val="24"/>
          <w:szCs w:val="24"/>
          <w:lang w:val="ru-RU"/>
        </w:rPr>
        <w:t xml:space="preserve">х</w:t>
      </w:r>
      <w:r>
        <w:rPr>
          <w:sz w:val="24"/>
          <w:szCs w:val="24"/>
        </w:rPr>
        <w:t xml:space="preserve">) Банком в результате идентификации Клиента</w:t>
      </w:r>
      <w:r>
        <w:rPr>
          <w:sz w:val="24"/>
          <w:szCs w:val="24"/>
          <w:lang w:val="ru-RU"/>
        </w:rPr>
        <w:t xml:space="preserve"> (или при обновлении сведений, </w:t>
      </w:r>
      <w:r>
        <w:rPr>
          <w:sz w:val="24"/>
          <w:szCs w:val="24"/>
        </w:rPr>
        <w:t xml:space="preserve">полученны</w:t>
      </w:r>
      <w:r>
        <w:rPr>
          <w:sz w:val="24"/>
          <w:szCs w:val="24"/>
          <w:lang w:val="ru-RU"/>
        </w:rPr>
        <w:t xml:space="preserve">х</w:t>
      </w:r>
      <w:r>
        <w:rPr>
          <w:sz w:val="24"/>
          <w:szCs w:val="24"/>
        </w:rPr>
        <w:t xml:space="preserve"> Банком в результате идентификации Клиента</w:t>
      </w:r>
      <w:r>
        <w:rPr>
          <w:sz w:val="24"/>
          <w:szCs w:val="24"/>
          <w:lang w:val="ru-RU"/>
        </w:rPr>
        <w:t xml:space="preserve">); путем направления </w:t>
      </w:r>
      <w:r>
        <w:rPr>
          <w:bCs/>
          <w:sz w:val="24"/>
          <w:szCs w:val="24"/>
          <w:lang w:val="ru-RU"/>
        </w:rPr>
        <w:t xml:space="preserve">СМС-уведомления;</w:t>
      </w:r>
      <w:r>
        <w:rPr>
          <w:sz w:val="24"/>
          <w:szCs w:val="24"/>
          <w:lang w:val="ru-RU"/>
        </w:rPr>
        <w:t xml:space="preserve"> направления уведомления по Системе ДБО; направления уведомления на действующий адрес электронной почты Клиента, </w:t>
      </w:r>
      <w:r>
        <w:rPr>
          <w:bCs/>
          <w:sz w:val="24"/>
          <w:szCs w:val="24"/>
          <w:lang w:val="ru-RU"/>
        </w:rPr>
        <w:t xml:space="preserve">информация о котором предоставлена Клиентом в Банк в письменной форме</w:t>
      </w:r>
      <w:r>
        <w:rPr>
          <w:sz w:val="24"/>
          <w:szCs w:val="24"/>
        </w:rPr>
        <w:t xml:space="preserve">:</w:t>
      </w:r>
      <w:r>
        <w:rPr>
          <w:bCs/>
          <w:sz w:val="24"/>
          <w:szCs w:val="24"/>
          <w:lang w:val="ru-RU"/>
        </w:rPr>
      </w:r>
      <w:r>
        <w:rPr>
          <w:bCs/>
          <w:sz w:val="24"/>
          <w:szCs w:val="24"/>
          <w:lang w:val="ru-RU"/>
        </w:rPr>
      </w:r>
    </w:p>
    <w:p>
      <w:pPr>
        <w:pStyle w:val="1120"/>
        <w:ind w:left="0" w:firstLine="720"/>
        <w:jc w:val="both"/>
        <w:spacing w:after="0"/>
        <w:tabs>
          <w:tab w:val="left" w:pos="1134" w:leader="none"/>
        </w:tabs>
        <w:rPr>
          <w:sz w:val="24"/>
          <w:szCs w:val="24"/>
          <w:lang w:val="ru-RU"/>
        </w:rPr>
      </w:pPr>
      <w:r>
        <w:rPr>
          <w:sz w:val="24"/>
          <w:szCs w:val="24"/>
        </w:rPr>
        <w:t xml:space="preserve">- информировать </w:t>
      </w:r>
      <w:r>
        <w:rPr>
          <w:sz w:val="24"/>
          <w:szCs w:val="24"/>
          <w:lang w:val="ru-RU"/>
        </w:rPr>
        <w:t xml:space="preserve">(уведомить) </w:t>
      </w:r>
      <w:r>
        <w:rPr>
          <w:sz w:val="24"/>
          <w:szCs w:val="24"/>
        </w:rPr>
        <w:t xml:space="preserve">Клиента о </w:t>
      </w:r>
      <w:r>
        <w:rPr>
          <w:sz w:val="24"/>
          <w:szCs w:val="24"/>
          <w:lang w:val="ru-RU"/>
        </w:rPr>
        <w:t xml:space="preserve">выявлении Банком операции, соответствующей признакам осуществления ПДСБДСК и </w:t>
      </w:r>
      <w:r>
        <w:rPr>
          <w:sz w:val="24"/>
          <w:szCs w:val="24"/>
        </w:rPr>
        <w:t xml:space="preserve">приостановлении</w:t>
      </w:r>
      <w:r>
        <w:rPr>
          <w:sz w:val="24"/>
          <w:szCs w:val="24"/>
          <w:lang w:val="ru-RU"/>
        </w:rPr>
        <w:t xml:space="preserve"> приема к исполнению распоряжения Клиента о переводе денежных средств на два дня о</w:t>
      </w:r>
      <w:r>
        <w:rPr>
          <w:sz w:val="24"/>
          <w:szCs w:val="24"/>
        </w:rPr>
        <w:t xml:space="preserve"> рекомендациях по снижению рисков повторного осуществления </w:t>
      </w:r>
      <w:r>
        <w:rPr>
          <w:sz w:val="24"/>
          <w:szCs w:val="24"/>
          <w:lang w:val="ru-RU"/>
        </w:rPr>
        <w:t xml:space="preserve">ПДСБДСК</w:t>
      </w:r>
      <w:r>
        <w:rPr>
          <w:sz w:val="24"/>
          <w:szCs w:val="24"/>
        </w:rPr>
        <w:t xml:space="preserve">;</w:t>
      </w:r>
      <w:r>
        <w:rPr>
          <w:sz w:val="24"/>
          <w:szCs w:val="24"/>
          <w:lang w:val="ru-RU"/>
        </w:rPr>
        <w:t xml:space="preserve"> о возм</w:t>
      </w:r>
      <w:r>
        <w:rPr>
          <w:sz w:val="24"/>
          <w:szCs w:val="24"/>
          <w:lang w:val="ru-RU"/>
        </w:rPr>
        <w:t xml:space="preserve">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о переводе денежных средств, способами, предусмотренными в настоящих Условиях,</w:t>
      </w:r>
      <w:r>
        <w:rPr>
          <w:sz w:val="24"/>
          <w:szCs w:val="24"/>
        </w:rPr>
        <w:t xml:space="preserve"> о приостановлении  приема к исполнению подтвержденного распоряжения </w:t>
      </w:r>
      <w:r>
        <w:rPr>
          <w:sz w:val="24"/>
          <w:szCs w:val="24"/>
          <w:lang w:val="ru-RU"/>
        </w:rPr>
        <w:t xml:space="preserve">Клиента</w:t>
      </w:r>
      <w:r>
        <w:rPr>
          <w:sz w:val="24"/>
          <w:szCs w:val="24"/>
        </w:rPr>
        <w:t xml:space="preserve"> о переводе денежных средств с указанием причины такого приостановления и срока такого приостановления</w:t>
      </w:r>
      <w:r>
        <w:rPr>
          <w:sz w:val="24"/>
          <w:szCs w:val="24"/>
          <w:lang w:val="ru-RU"/>
        </w:rPr>
        <w:t xml:space="preserve">;</w:t>
      </w:r>
      <w:r>
        <w:rPr>
          <w:sz w:val="24"/>
          <w:szCs w:val="24"/>
          <w:lang w:val="ru-RU"/>
        </w:rPr>
      </w:r>
      <w:r>
        <w:rPr>
          <w:sz w:val="24"/>
          <w:szCs w:val="24"/>
          <w:lang w:val="ru-RU"/>
        </w:rPr>
      </w:r>
    </w:p>
    <w:p>
      <w:pPr>
        <w:pStyle w:val="1120"/>
        <w:ind w:left="0" w:firstLine="720"/>
        <w:jc w:val="both"/>
        <w:spacing w:after="0"/>
        <w:tabs>
          <w:tab w:val="left" w:pos="1134" w:leader="none"/>
        </w:tabs>
        <w:rPr>
          <w:sz w:val="24"/>
          <w:szCs w:val="24"/>
        </w:rPr>
      </w:pPr>
      <w:r>
        <w:rPr>
          <w:sz w:val="24"/>
          <w:szCs w:val="24"/>
        </w:rPr>
        <w:t xml:space="preserve">- запрашивать у Клиента информацию, что перевод денежных средств не является ПДСБДСК.</w:t>
      </w:r>
      <w:r>
        <w:rPr>
          <w:sz w:val="24"/>
          <w:szCs w:val="24"/>
        </w:rPr>
      </w:r>
      <w:r>
        <w:rPr>
          <w:sz w:val="24"/>
          <w:szCs w:val="24"/>
        </w:rPr>
      </w:r>
    </w:p>
    <w:p>
      <w:pPr>
        <w:pStyle w:val="1120"/>
        <w:numPr>
          <w:ilvl w:val="2"/>
          <w:numId w:val="23"/>
        </w:numPr>
        <w:ind w:left="0" w:firstLine="720"/>
        <w:jc w:val="both"/>
        <w:spacing w:after="0"/>
        <w:tabs>
          <w:tab w:val="left" w:pos="1134" w:leader="none"/>
        </w:tabs>
        <w:rPr>
          <w:bCs/>
          <w:sz w:val="24"/>
          <w:szCs w:val="24"/>
          <w:lang w:val="ru-RU"/>
        </w:rPr>
      </w:pPr>
      <w:r>
        <w:rPr>
          <w:sz w:val="24"/>
          <w:szCs w:val="24"/>
          <w:lang w:eastAsia="en-US"/>
        </w:rPr>
        <w:t xml:space="preserve">В </w:t>
      </w:r>
      <w:r>
        <w:rPr>
          <w:sz w:val="24"/>
          <w:szCs w:val="24"/>
          <w:lang w:eastAsia="en-US"/>
        </w:rPr>
        <w:t xml:space="preserve">случае приостановления операции по зачислению денежных средств на отдельный счет по основаниям, указанным в пункте 4.1.2 настоящих Условий, незамедлительно по номеру(ам) телефона(ам), полученному(ым) Банком в целях идентификации Клиента при заключении Дого</w:t>
      </w:r>
      <w:r>
        <w:rPr>
          <w:sz w:val="24"/>
          <w:szCs w:val="24"/>
          <w:lang w:eastAsia="en-US"/>
        </w:rPr>
        <w:t xml:space="preserve">вора, уведомить Клиента о приостановлении зачисления денежных средств на отдельный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отдельный счет.</w:t>
      </w:r>
      <w:r>
        <w:rPr>
          <w:bCs/>
          <w:sz w:val="24"/>
          <w:szCs w:val="24"/>
          <w:lang w:val="ru-RU"/>
        </w:rPr>
      </w:r>
      <w:r>
        <w:rPr>
          <w:bCs/>
          <w:sz w:val="24"/>
          <w:szCs w:val="24"/>
          <w:lang w:val="ru-RU"/>
        </w:rPr>
      </w:r>
    </w:p>
    <w:p>
      <w:pPr>
        <w:pStyle w:val="1120"/>
        <w:numPr>
          <w:ilvl w:val="2"/>
          <w:numId w:val="23"/>
        </w:numPr>
        <w:ind w:left="0" w:firstLine="720"/>
        <w:jc w:val="both"/>
        <w:spacing w:after="0"/>
        <w:tabs>
          <w:tab w:val="left" w:pos="1134" w:leader="none"/>
        </w:tabs>
        <w:rPr>
          <w:bCs/>
          <w:sz w:val="24"/>
          <w:szCs w:val="24"/>
          <w:lang w:val="ru-RU"/>
        </w:rPr>
      </w:pPr>
      <w:r>
        <w:rPr>
          <w:color w:val="000000"/>
          <w:sz w:val="24"/>
          <w:szCs w:val="24"/>
        </w:rPr>
        <w:t xml:space="preserve">В случае принятия решения об отказе </w:t>
      </w:r>
      <w:r>
        <w:rPr>
          <w:color w:val="000000"/>
          <w:sz w:val="24"/>
          <w:szCs w:val="24"/>
          <w:lang w:val="ru-RU"/>
        </w:rPr>
        <w:t xml:space="preserve">от</w:t>
      </w:r>
      <w:r>
        <w:rPr>
          <w:color w:val="000000"/>
          <w:sz w:val="24"/>
          <w:szCs w:val="24"/>
        </w:rPr>
        <w:t xml:space="preserve"> заключени</w:t>
      </w:r>
      <w:r>
        <w:rPr>
          <w:color w:val="000000"/>
          <w:sz w:val="24"/>
          <w:szCs w:val="24"/>
          <w:lang w:val="ru-RU"/>
        </w:rPr>
        <w:t xml:space="preserve">я</w:t>
      </w:r>
      <w:r>
        <w:rPr>
          <w:color w:val="000000"/>
          <w:sz w:val="24"/>
          <w:szCs w:val="24"/>
        </w:rPr>
        <w:t xml:space="preserve"> Договора, предусмотренного абзацем вторым пункта 5.2 статьи 7 Федерального закона </w:t>
      </w:r>
      <w:r>
        <w:rPr>
          <w:bCs/>
          <w:sz w:val="24"/>
          <w:szCs w:val="24"/>
          <w:lang w:val="ru-RU"/>
        </w:rPr>
        <w:t xml:space="preserve">от 07.08.2001 </w:t>
      </w:r>
      <w:r>
        <w:rPr>
          <w:bCs/>
          <w:sz w:val="24"/>
          <w:szCs w:val="24"/>
          <w:lang w:val="ru-RU"/>
        </w:rPr>
        <w:t xml:space="preserve"> </w:t>
      </w:r>
      <w:r>
        <w:rPr>
          <w:bCs/>
          <w:sz w:val="24"/>
          <w:szCs w:val="24"/>
          <w:lang w:val="ru-RU"/>
        </w:rPr>
        <w:t xml:space="preserve">№ 115-ФЗ «О противодействии легализации (отмыванию) доходов, полученных преступным путем, и финансированию терроризма» (далее – Федеральный закон </w:t>
      </w:r>
      <w:r>
        <w:rPr>
          <w:color w:val="000000"/>
          <w:sz w:val="24"/>
          <w:szCs w:val="24"/>
        </w:rPr>
        <w:t xml:space="preserve">№ 115-ФЗ</w:t>
      </w:r>
      <w:r>
        <w:rPr>
          <w:color w:val="000000"/>
          <w:sz w:val="24"/>
          <w:szCs w:val="24"/>
          <w:lang w:val="ru-RU"/>
        </w:rPr>
        <w:t xml:space="preserve">),</w:t>
      </w:r>
      <w:r>
        <w:rPr>
          <w:color w:val="000000"/>
          <w:sz w:val="24"/>
          <w:szCs w:val="24"/>
        </w:rPr>
        <w:t xml:space="preserve"> </w:t>
      </w:r>
      <w:r>
        <w:rPr>
          <w:color w:val="000000"/>
          <w:sz w:val="24"/>
          <w:szCs w:val="24"/>
          <w:lang w:val="ru-RU"/>
        </w:rPr>
        <w:t xml:space="preserve">или решения об отказе в совершении операции на основании распоряжения по отдельному счету</w:t>
      </w:r>
      <w:r>
        <w:rPr>
          <w:color w:val="000000"/>
          <w:sz w:val="24"/>
          <w:szCs w:val="24"/>
        </w:rPr>
        <w:t xml:space="preserve">, предусмотренного пунктом 11 статьи 7 Федерального закона № 115-ФЗ,</w:t>
      </w:r>
      <w:r>
        <w:rPr>
          <w:color w:val="000000"/>
          <w:sz w:val="24"/>
          <w:szCs w:val="24"/>
          <w:lang w:val="ru-RU"/>
        </w:rPr>
        <w:t xml:space="preserve"> </w:t>
      </w:r>
      <w:r>
        <w:rPr>
          <w:color w:val="000000"/>
          <w:sz w:val="24"/>
          <w:szCs w:val="24"/>
        </w:rPr>
        <w:t xml:space="preserve">или решения о расторжении Договора, предусмотренного абзацем третьим пункта 5.2 статьи 7 Федерального закона № 115-ФЗ, Банк доводит до </w:t>
      </w:r>
      <w:r>
        <w:rPr>
          <w:color w:val="000000"/>
          <w:sz w:val="24"/>
          <w:szCs w:val="24"/>
          <w:lang w:val="ru-RU"/>
        </w:rPr>
        <w:t xml:space="preserve">Клиента</w:t>
      </w:r>
      <w:r>
        <w:rPr>
          <w:color w:val="000000"/>
          <w:sz w:val="24"/>
          <w:szCs w:val="24"/>
        </w:rPr>
        <w:t xml:space="preserve"> информацию о дате и причинах принятия решения в срок не позднее 5 (пяти) рабочих дней со дня принятия решения в порядке,</w:t>
      </w:r>
      <w:r>
        <w:rPr>
          <w:sz w:val="24"/>
          <w:szCs w:val="24"/>
        </w:rPr>
        <w:t xml:space="preserve"> установленном пунктом </w:t>
      </w:r>
      <w:r>
        <w:rPr>
          <w:sz w:val="24"/>
          <w:szCs w:val="24"/>
          <w:lang w:val="ru-RU"/>
        </w:rPr>
        <w:t xml:space="preserve">3</w:t>
      </w:r>
      <w:r>
        <w:rPr>
          <w:sz w:val="24"/>
          <w:szCs w:val="24"/>
        </w:rPr>
        <w:t xml:space="preserve">.1</w:t>
      </w:r>
      <w:r>
        <w:rPr>
          <w:sz w:val="24"/>
          <w:szCs w:val="24"/>
          <w:lang w:val="ru-RU"/>
        </w:rPr>
        <w:t xml:space="preserve">7</w:t>
      </w:r>
      <w:r>
        <w:rPr>
          <w:sz w:val="24"/>
          <w:szCs w:val="24"/>
        </w:rPr>
        <w:t xml:space="preserve"> настоящ</w:t>
      </w:r>
      <w:r>
        <w:rPr>
          <w:sz w:val="24"/>
          <w:szCs w:val="24"/>
          <w:lang w:val="ru-RU"/>
        </w:rPr>
        <w:t xml:space="preserve">их</w:t>
      </w:r>
      <w:r>
        <w:rPr>
          <w:sz w:val="24"/>
          <w:szCs w:val="24"/>
        </w:rPr>
        <w:t xml:space="preserve"> </w:t>
      </w:r>
      <w:r>
        <w:rPr>
          <w:sz w:val="24"/>
          <w:szCs w:val="24"/>
          <w:lang w:val="ru-RU"/>
        </w:rPr>
        <w:t xml:space="preserve">Условий</w:t>
      </w:r>
      <w:r>
        <w:rPr>
          <w:sz w:val="24"/>
          <w:szCs w:val="24"/>
        </w:rPr>
        <w:t xml:space="preserve">.</w:t>
      </w:r>
      <w:r>
        <w:rPr>
          <w:bCs/>
          <w:sz w:val="24"/>
          <w:szCs w:val="24"/>
          <w:lang w:val="ru-RU"/>
        </w:rPr>
      </w:r>
      <w:r>
        <w:rPr>
          <w:bCs/>
          <w:sz w:val="24"/>
          <w:szCs w:val="24"/>
          <w:lang w:val="ru-RU"/>
        </w:rPr>
      </w:r>
    </w:p>
    <w:p>
      <w:pPr>
        <w:pStyle w:val="1120"/>
        <w:numPr>
          <w:ilvl w:val="2"/>
          <w:numId w:val="23"/>
        </w:numPr>
        <w:ind w:left="0" w:firstLine="720"/>
        <w:jc w:val="both"/>
        <w:spacing w:after="0"/>
        <w:tabs>
          <w:tab w:val="left" w:pos="1134" w:leader="none"/>
        </w:tabs>
        <w:rPr>
          <w:bCs/>
          <w:sz w:val="24"/>
          <w:szCs w:val="24"/>
          <w:lang w:val="ru-RU"/>
        </w:rPr>
      </w:pPr>
      <w:r>
        <w:rPr>
          <w:color w:val="000000"/>
          <w:sz w:val="24"/>
          <w:szCs w:val="24"/>
          <w:lang w:val="ru-RU"/>
        </w:rPr>
        <w:t xml:space="preserve">Инфо</w:t>
      </w:r>
      <w:r>
        <w:rPr>
          <w:color w:val="000000"/>
          <w:sz w:val="24"/>
          <w:szCs w:val="24"/>
          <w:lang w:val="ru-RU"/>
        </w:rPr>
        <w:t xml:space="preserve">рмировать Клиента о применении мер, предусмотренных пунктом 5 статьи 7.7 Федерального закона № 115-ФЗ и об отнесении Клиента Центральным банком Российской Федерации к группе высокой степени (уровня) риска в порядке, установленном п. 3.17 настоящих Условий.</w:t>
      </w:r>
      <w:r>
        <w:rPr>
          <w:bCs/>
          <w:sz w:val="24"/>
          <w:szCs w:val="24"/>
          <w:lang w:val="ru-RU"/>
        </w:rPr>
      </w:r>
      <w:r>
        <w:rPr>
          <w:bCs/>
          <w:sz w:val="24"/>
          <w:szCs w:val="24"/>
          <w:lang w:val="ru-RU"/>
        </w:rPr>
      </w:r>
    </w:p>
    <w:p>
      <w:pPr>
        <w:pStyle w:val="1120"/>
        <w:numPr>
          <w:ilvl w:val="1"/>
          <w:numId w:val="23"/>
        </w:numPr>
        <w:ind w:left="709" w:firstLine="0"/>
        <w:jc w:val="both"/>
        <w:spacing w:after="0"/>
        <w:tabs>
          <w:tab w:val="left" w:pos="1276" w:leader="none"/>
        </w:tabs>
        <w:rPr>
          <w:sz w:val="24"/>
          <w:szCs w:val="24"/>
        </w:rPr>
      </w:pPr>
      <w:r>
        <w:rPr>
          <w:b/>
          <w:bCs/>
          <w:color w:val="000000"/>
          <w:sz w:val="24"/>
          <w:szCs w:val="24"/>
        </w:rPr>
        <w:t xml:space="preserve">Клиент обязуется:</w:t>
      </w:r>
      <w:r>
        <w:rPr>
          <w:sz w:val="24"/>
          <w:szCs w:val="24"/>
        </w:rPr>
      </w:r>
      <w:r>
        <w:rPr>
          <w:sz w:val="24"/>
          <w:szCs w:val="24"/>
        </w:rPr>
      </w:r>
    </w:p>
    <w:p>
      <w:pPr>
        <w:pStyle w:val="1120"/>
        <w:numPr>
          <w:ilvl w:val="2"/>
          <w:numId w:val="23"/>
        </w:numPr>
        <w:ind w:left="0" w:firstLine="720"/>
        <w:jc w:val="both"/>
        <w:spacing w:after="0"/>
        <w:tabs>
          <w:tab w:val="left" w:pos="0" w:leader="none"/>
        </w:tabs>
        <w:rPr>
          <w:bCs/>
          <w:sz w:val="24"/>
          <w:szCs w:val="24"/>
        </w:rPr>
      </w:pPr>
      <w:r>
        <w:rPr>
          <w:bCs/>
          <w:sz w:val="24"/>
          <w:szCs w:val="24"/>
        </w:rPr>
        <w:t xml:space="preserve">Представить в Банк</w:t>
      </w:r>
      <w:r>
        <w:rPr>
          <w:bCs/>
          <w:sz w:val="24"/>
          <w:szCs w:val="24"/>
          <w:lang w:val="ru-RU"/>
        </w:rPr>
        <w:t xml:space="preserve"> </w:t>
      </w:r>
      <w:r>
        <w:rPr>
          <w:bCs/>
          <w:sz w:val="24"/>
          <w:szCs w:val="24"/>
          <w:lang w:val="ru-RU"/>
        </w:rPr>
        <w:t xml:space="preserve">документ</w:t>
      </w:r>
      <w:r>
        <w:rPr>
          <w:bCs/>
          <w:sz w:val="24"/>
          <w:szCs w:val="24"/>
          <w:lang w:val="ru-RU"/>
        </w:rPr>
        <w:t xml:space="preserve">ы</w:t>
      </w:r>
      <w:r>
        <w:rPr>
          <w:bCs/>
          <w:sz w:val="24"/>
          <w:szCs w:val="24"/>
          <w:lang w:val="ru-RU"/>
        </w:rPr>
        <w:t xml:space="preserve">, необходимы</w:t>
      </w:r>
      <w:r>
        <w:rPr>
          <w:bCs/>
          <w:sz w:val="24"/>
          <w:szCs w:val="24"/>
          <w:lang w:val="ru-RU"/>
        </w:rPr>
        <w:t xml:space="preserve">е</w:t>
      </w:r>
      <w:r>
        <w:rPr>
          <w:bCs/>
          <w:sz w:val="24"/>
          <w:szCs w:val="24"/>
          <w:lang w:val="ru-RU"/>
        </w:rPr>
        <w:t xml:space="preserve"> для </w:t>
      </w:r>
      <w:r>
        <w:rPr>
          <w:bCs/>
          <w:sz w:val="24"/>
          <w:szCs w:val="24"/>
          <w:lang w:val="ru-RU"/>
        </w:rPr>
        <w:t xml:space="preserve">заключе</w:t>
      </w:r>
      <w:r>
        <w:rPr>
          <w:bCs/>
          <w:sz w:val="24"/>
          <w:szCs w:val="24"/>
          <w:lang w:val="ru-RU"/>
        </w:rPr>
        <w:t xml:space="preserve">ния Договора в соответствии с пунктом </w:t>
      </w:r>
      <w:r>
        <w:rPr>
          <w:bCs/>
          <w:sz w:val="24"/>
          <w:szCs w:val="24"/>
          <w:lang w:val="ru-RU"/>
        </w:rPr>
        <w:t xml:space="preserve">3.3</w:t>
      </w:r>
      <w:r>
        <w:rPr>
          <w:bCs/>
          <w:sz w:val="24"/>
          <w:szCs w:val="24"/>
          <w:lang w:val="ru-RU"/>
        </w:rPr>
        <w:t xml:space="preserve"> настоящ</w:t>
      </w:r>
      <w:r>
        <w:rPr>
          <w:bCs/>
          <w:sz w:val="24"/>
          <w:szCs w:val="24"/>
          <w:lang w:val="ru-RU"/>
        </w:rPr>
        <w:t xml:space="preserve">и</w:t>
      </w:r>
      <w:r>
        <w:rPr>
          <w:bCs/>
          <w:sz w:val="24"/>
          <w:szCs w:val="24"/>
          <w:lang w:val="ru-RU"/>
        </w:rPr>
        <w:t xml:space="preserve">х</w:t>
      </w:r>
      <w:r>
        <w:rPr>
          <w:bCs/>
          <w:sz w:val="24"/>
          <w:szCs w:val="24"/>
          <w:lang w:val="ru-RU"/>
        </w:rPr>
        <w:t xml:space="preserve"> </w:t>
      </w:r>
      <w:r>
        <w:rPr>
          <w:bCs/>
          <w:sz w:val="24"/>
          <w:szCs w:val="24"/>
          <w:lang w:val="ru-RU"/>
        </w:rPr>
        <w:t xml:space="preserve">Услови</w:t>
      </w:r>
      <w:r>
        <w:rPr>
          <w:bCs/>
          <w:sz w:val="24"/>
          <w:szCs w:val="24"/>
          <w:lang w:val="ru-RU"/>
        </w:rPr>
        <w:t xml:space="preserve">й</w:t>
      </w:r>
      <w:r>
        <w:rPr>
          <w:bCs/>
          <w:sz w:val="24"/>
          <w:szCs w:val="24"/>
        </w:rPr>
        <w:t xml:space="preserve">.</w:t>
      </w:r>
      <w:r>
        <w:rPr>
          <w:bCs/>
          <w:sz w:val="24"/>
          <w:szCs w:val="24"/>
        </w:rPr>
      </w:r>
      <w:r>
        <w:rPr>
          <w:bCs/>
          <w:sz w:val="24"/>
          <w:szCs w:val="24"/>
        </w:rPr>
      </w:r>
    </w:p>
    <w:p>
      <w:pPr>
        <w:pStyle w:val="1120"/>
        <w:numPr>
          <w:ilvl w:val="2"/>
          <w:numId w:val="23"/>
        </w:numPr>
        <w:ind w:left="0" w:firstLine="720"/>
        <w:jc w:val="both"/>
        <w:spacing w:after="0"/>
        <w:tabs>
          <w:tab w:val="left" w:pos="0" w:leader="none"/>
        </w:tabs>
        <w:rPr>
          <w:bCs/>
          <w:sz w:val="24"/>
          <w:szCs w:val="24"/>
        </w:rPr>
      </w:pPr>
      <w:r>
        <w:rPr>
          <w:bCs/>
          <w:sz w:val="24"/>
          <w:szCs w:val="24"/>
          <w:lang w:val="ru-RU"/>
        </w:rPr>
        <w:t xml:space="preserve">Соблюдать режим использования </w:t>
      </w:r>
      <w:r>
        <w:rPr>
          <w:bCs/>
          <w:sz w:val="24"/>
          <w:szCs w:val="24"/>
          <w:lang w:val="ru-RU"/>
        </w:rPr>
        <w:t xml:space="preserve">от</w:t>
      </w:r>
      <w:r>
        <w:rPr>
          <w:bCs/>
          <w:sz w:val="24"/>
          <w:szCs w:val="24"/>
          <w:lang w:val="ru-RU"/>
        </w:rPr>
        <w:t xml:space="preserve">д</w:t>
      </w:r>
      <w:r>
        <w:rPr>
          <w:bCs/>
          <w:sz w:val="24"/>
          <w:szCs w:val="24"/>
          <w:lang w:val="ru-RU"/>
        </w:rPr>
        <w:t xml:space="preserve">ельного с</w:t>
      </w:r>
      <w:r>
        <w:rPr>
          <w:bCs/>
          <w:sz w:val="24"/>
          <w:szCs w:val="24"/>
          <w:lang w:val="ru-RU"/>
        </w:rPr>
        <w:t xml:space="preserve">чета</w:t>
      </w:r>
      <w:r>
        <w:rPr>
          <w:bCs/>
          <w:sz w:val="24"/>
          <w:szCs w:val="24"/>
          <w:lang w:val="ru-RU"/>
        </w:rPr>
        <w:t xml:space="preserve"> и осуществлять операции по отдельному счету в соответствии с требованиями законодательства Российской Федерации, </w:t>
      </w:r>
      <w:r>
        <w:rPr>
          <w:sz w:val="24"/>
          <w:szCs w:val="24"/>
          <w:lang w:val="ru-RU"/>
        </w:rPr>
        <w:t xml:space="preserve">Правилами сопровождения</w:t>
      </w:r>
      <w:r>
        <w:rPr>
          <w:sz w:val="24"/>
          <w:szCs w:val="24"/>
          <w:lang w:val="ru-RU"/>
        </w:rPr>
        <w:t xml:space="preserve">, к</w:t>
      </w:r>
      <w:r>
        <w:rPr>
          <w:sz w:val="24"/>
          <w:szCs w:val="24"/>
          <w:lang w:val="ru-RU"/>
        </w:rPr>
        <w:t xml:space="preserve">онтракта, настоящими Условиями</w:t>
      </w:r>
      <w:r>
        <w:rPr>
          <w:sz w:val="24"/>
          <w:szCs w:val="24"/>
          <w:lang w:val="ru-RU"/>
        </w:rPr>
        <w:t xml:space="preserve">.</w:t>
      </w:r>
      <w:r>
        <w:rPr>
          <w:bCs/>
          <w:sz w:val="24"/>
          <w:szCs w:val="24"/>
        </w:rPr>
      </w:r>
      <w:r>
        <w:rPr>
          <w:bCs/>
          <w:sz w:val="24"/>
          <w:szCs w:val="24"/>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В случае привлечения Поставщиком</w:t>
      </w:r>
      <w:r>
        <w:rPr>
          <w:bCs/>
          <w:sz w:val="24"/>
          <w:szCs w:val="24"/>
          <w:lang w:val="ru-RU"/>
        </w:rPr>
        <w:t xml:space="preserve"> </w:t>
      </w:r>
      <w:r>
        <w:rPr>
          <w:bCs/>
          <w:sz w:val="24"/>
          <w:szCs w:val="24"/>
          <w:lang w:val="ru-RU"/>
        </w:rPr>
        <w:t xml:space="preserve">С</w:t>
      </w:r>
      <w:r>
        <w:rPr>
          <w:bCs/>
          <w:sz w:val="24"/>
          <w:szCs w:val="24"/>
          <w:lang w:val="ru-RU"/>
        </w:rPr>
        <w:t xml:space="preserve">оисполнителя в целях обеспечения условий </w:t>
      </w:r>
      <w:r>
        <w:rPr>
          <w:bCs/>
          <w:sz w:val="24"/>
          <w:szCs w:val="24"/>
          <w:lang w:val="ru-RU"/>
        </w:rPr>
        <w:t xml:space="preserve">сопровождаемого </w:t>
      </w:r>
      <w:r>
        <w:rPr>
          <w:bCs/>
          <w:sz w:val="24"/>
          <w:szCs w:val="24"/>
          <w:lang w:val="ru-RU"/>
        </w:rPr>
        <w:t xml:space="preserve">контракта при заключении последним</w:t>
      </w:r>
      <w:r>
        <w:rPr>
          <w:bCs/>
          <w:sz w:val="24"/>
          <w:szCs w:val="24"/>
          <w:lang w:val="ru-RU"/>
        </w:rPr>
        <w:t xml:space="preserve"> Договора с Банком предоставить </w:t>
      </w:r>
      <w:r>
        <w:rPr>
          <w:bCs/>
          <w:sz w:val="24"/>
          <w:szCs w:val="24"/>
          <w:lang w:val="ru-RU"/>
        </w:rPr>
        <w:t xml:space="preserve">реквизиты</w:t>
      </w:r>
      <w:r>
        <w:rPr>
          <w:bCs/>
          <w:sz w:val="24"/>
          <w:szCs w:val="24"/>
          <w:lang w:val="ru-RU"/>
        </w:rPr>
        <w:t xml:space="preserve"> сопровождаемого контракта</w:t>
      </w:r>
      <w:r>
        <w:rPr>
          <w:bCs/>
          <w:sz w:val="24"/>
          <w:szCs w:val="24"/>
          <w:lang w:val="ru-RU"/>
        </w:rPr>
        <w:t xml:space="preserve"> (</w:t>
      </w:r>
      <w:r>
        <w:rPr>
          <w:bCs/>
          <w:sz w:val="24"/>
          <w:szCs w:val="24"/>
          <w:lang w:val="ru-RU"/>
        </w:rPr>
        <w:t xml:space="preserve">дата заключения и </w:t>
      </w:r>
      <w:r>
        <w:rPr>
          <w:bCs/>
          <w:sz w:val="24"/>
          <w:szCs w:val="24"/>
          <w:lang w:val="ru-RU"/>
        </w:rPr>
        <w:t xml:space="preserve">номер</w:t>
      </w:r>
      <w:r>
        <w:rPr>
          <w:bCs/>
          <w:sz w:val="24"/>
          <w:szCs w:val="24"/>
          <w:lang w:val="ru-RU"/>
        </w:rPr>
        <w:t xml:space="preserve"> </w:t>
      </w:r>
      <w:r>
        <w:rPr>
          <w:bCs/>
          <w:sz w:val="24"/>
          <w:szCs w:val="24"/>
          <w:lang w:val="ru-RU"/>
        </w:rPr>
        <w:t xml:space="preserve">сопровождаемого </w:t>
      </w:r>
      <w:r>
        <w:rPr>
          <w:bCs/>
          <w:sz w:val="24"/>
          <w:szCs w:val="24"/>
          <w:lang w:val="ru-RU"/>
        </w:rPr>
        <w:t xml:space="preserve">контракта</w:t>
      </w:r>
      <w:r>
        <w:rPr>
          <w:bCs/>
          <w:sz w:val="24"/>
          <w:szCs w:val="24"/>
          <w:lang w:val="ru-RU"/>
        </w:rPr>
        <w:t xml:space="preserve">)</w:t>
      </w:r>
      <w:r>
        <w:rPr>
          <w:bCs/>
          <w:sz w:val="24"/>
          <w:szCs w:val="24"/>
          <w:lang w:val="ru-RU"/>
        </w:rPr>
        <w:t xml:space="preserve">, </w:t>
      </w:r>
      <w:r>
        <w:rPr>
          <w:bCs/>
          <w:sz w:val="24"/>
          <w:szCs w:val="24"/>
          <w:lang w:val="ru-RU"/>
        </w:rPr>
        <w:t xml:space="preserve">наименование </w:t>
      </w:r>
      <w:r>
        <w:rPr>
          <w:bCs/>
          <w:sz w:val="24"/>
          <w:szCs w:val="24"/>
          <w:lang w:val="ru-RU"/>
        </w:rPr>
        <w:t xml:space="preserve">Заказчик</w:t>
      </w:r>
      <w:r>
        <w:rPr>
          <w:bCs/>
          <w:sz w:val="24"/>
          <w:szCs w:val="24"/>
          <w:lang w:val="ru-RU"/>
        </w:rPr>
        <w:t xml:space="preserve">а</w:t>
      </w:r>
      <w:r>
        <w:rPr>
          <w:bCs/>
          <w:sz w:val="24"/>
          <w:szCs w:val="24"/>
          <w:lang w:val="ru-RU"/>
        </w:rPr>
        <w:t xml:space="preserve"> и </w:t>
      </w:r>
      <w:r>
        <w:rPr>
          <w:bCs/>
          <w:sz w:val="24"/>
          <w:szCs w:val="24"/>
          <w:lang w:val="ru-RU"/>
        </w:rPr>
        <w:t xml:space="preserve">П</w:t>
      </w:r>
      <w:r>
        <w:rPr>
          <w:bCs/>
          <w:sz w:val="24"/>
          <w:szCs w:val="24"/>
          <w:lang w:val="ru-RU"/>
        </w:rPr>
        <w:t xml:space="preserve">оставщик</w:t>
      </w:r>
      <w:r>
        <w:rPr>
          <w:bCs/>
          <w:sz w:val="24"/>
          <w:szCs w:val="24"/>
          <w:lang w:val="ru-RU"/>
        </w:rPr>
        <w:t xml:space="preserve">а,</w:t>
      </w:r>
      <w:r>
        <w:rPr>
          <w:bCs/>
          <w:sz w:val="24"/>
          <w:szCs w:val="24"/>
          <w:lang w:val="ru-RU"/>
        </w:rPr>
        <w:t xml:space="preserve"> номер отдельного счета </w:t>
      </w:r>
      <w:r>
        <w:rPr>
          <w:bCs/>
          <w:sz w:val="24"/>
          <w:szCs w:val="24"/>
          <w:lang w:val="ru-RU"/>
        </w:rPr>
        <w:t xml:space="preserve">Поставщика и наименование подразделения Банка обслуживающего </w:t>
      </w:r>
      <w:r>
        <w:rPr>
          <w:bCs/>
          <w:sz w:val="24"/>
          <w:szCs w:val="24"/>
          <w:lang w:val="ru-RU"/>
        </w:rPr>
        <w:t xml:space="preserve">Поставщика</w:t>
      </w:r>
      <w:r>
        <w:rPr>
          <w:bCs/>
          <w:sz w:val="24"/>
          <w:szCs w:val="24"/>
          <w:lang w:val="ru-RU"/>
        </w:rPr>
        <w:t xml:space="preserve">. </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Информировать своих контрагентов о целевом </w:t>
      </w:r>
      <w:r>
        <w:rPr>
          <w:bCs/>
          <w:sz w:val="24"/>
          <w:szCs w:val="24"/>
          <w:lang w:val="ru-RU"/>
        </w:rPr>
        <w:t xml:space="preserve">назначении отдельного счета с целью недопущения зачисления на отдельный счет денежных средств, направленных на цели, отличные от исполнения условий контракта. Банк не несет ответственность за последствия зачисления на отдельный счет таких денежных средств.</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Не </w:t>
      </w:r>
      <w:r>
        <w:rPr>
          <w:bCs/>
          <w:sz w:val="24"/>
          <w:szCs w:val="24"/>
          <w:lang w:val="ru-RU"/>
        </w:rPr>
        <w:t xml:space="preserve">позднее 5</w:t>
      </w:r>
      <w:r>
        <w:rPr>
          <w:bCs/>
          <w:sz w:val="24"/>
          <w:szCs w:val="24"/>
          <w:lang w:val="ru-RU"/>
        </w:rPr>
        <w:t xml:space="preserve"> рабочих дней</w:t>
      </w:r>
      <w:r>
        <w:rPr>
          <w:bCs/>
          <w:sz w:val="24"/>
          <w:szCs w:val="24"/>
          <w:lang w:val="ru-RU"/>
        </w:rPr>
        <w:t xml:space="preserve"> с даты заключения договора/контра</w:t>
      </w:r>
      <w:r>
        <w:rPr>
          <w:bCs/>
          <w:sz w:val="24"/>
          <w:szCs w:val="24"/>
          <w:lang w:val="ru-RU"/>
        </w:rPr>
        <w:t xml:space="preserve">кта</w:t>
      </w:r>
      <w:r>
        <w:rPr>
          <w:bCs/>
          <w:sz w:val="24"/>
          <w:szCs w:val="24"/>
          <w:lang w:val="ru-RU"/>
        </w:rPr>
        <w:t xml:space="preserve"> соисполнителя Поставщик</w:t>
      </w:r>
      <w:r>
        <w:rPr>
          <w:bCs/>
          <w:sz w:val="24"/>
          <w:szCs w:val="24"/>
          <w:lang w:val="ru-RU"/>
        </w:rPr>
        <w:t xml:space="preserve"> </w:t>
      </w:r>
      <w:r>
        <w:rPr>
          <w:bCs/>
          <w:sz w:val="24"/>
          <w:szCs w:val="24"/>
          <w:lang w:val="ru-RU"/>
        </w:rPr>
        <w:t xml:space="preserve">п</w:t>
      </w:r>
      <w:r>
        <w:rPr>
          <w:bCs/>
          <w:sz w:val="24"/>
          <w:szCs w:val="24"/>
          <w:lang w:val="ru-RU"/>
        </w:rPr>
        <w:t xml:space="preserve">редстав</w:t>
      </w:r>
      <w:r>
        <w:rPr>
          <w:bCs/>
          <w:sz w:val="24"/>
          <w:szCs w:val="24"/>
          <w:lang w:val="ru-RU"/>
        </w:rPr>
        <w:t xml:space="preserve">ляет</w:t>
      </w:r>
      <w:r>
        <w:rPr>
          <w:bCs/>
          <w:sz w:val="24"/>
          <w:szCs w:val="24"/>
          <w:lang w:val="ru-RU"/>
        </w:rPr>
        <w:t xml:space="preserve"> </w:t>
      </w:r>
      <w:r>
        <w:rPr>
          <w:bCs/>
          <w:sz w:val="24"/>
          <w:szCs w:val="24"/>
          <w:lang w:val="ru-RU"/>
        </w:rPr>
        <w:t xml:space="preserve">Банк</w:t>
      </w:r>
      <w:r>
        <w:rPr>
          <w:bCs/>
          <w:sz w:val="24"/>
          <w:szCs w:val="24"/>
          <w:lang w:val="ru-RU"/>
        </w:rPr>
        <w:t xml:space="preserve">у</w:t>
      </w:r>
      <w:r>
        <w:rPr>
          <w:bCs/>
          <w:sz w:val="24"/>
          <w:szCs w:val="24"/>
          <w:lang w:val="ru-RU"/>
        </w:rPr>
        <w:t xml:space="preserve"> по форме Приложения 2 к настоящим Условиям</w:t>
      </w:r>
      <w:r>
        <w:rPr>
          <w:bCs/>
          <w:sz w:val="24"/>
          <w:szCs w:val="24"/>
          <w:lang w:val="ru-RU"/>
        </w:rPr>
        <w:t xml:space="preserve"> </w:t>
      </w:r>
      <w:r>
        <w:rPr>
          <w:bCs/>
          <w:sz w:val="24"/>
          <w:szCs w:val="24"/>
          <w:lang w:val="ru-RU"/>
        </w:rPr>
        <w:t xml:space="preserve">информацию</w:t>
      </w:r>
      <w:r>
        <w:rPr>
          <w:bCs/>
          <w:sz w:val="24"/>
          <w:szCs w:val="24"/>
          <w:lang w:val="ru-RU"/>
        </w:rPr>
        <w:t xml:space="preserve"> о каждом привлеченном </w:t>
      </w:r>
      <w:r>
        <w:rPr>
          <w:bCs/>
          <w:sz w:val="24"/>
          <w:szCs w:val="24"/>
          <w:lang w:val="ru-RU"/>
        </w:rPr>
        <w:t xml:space="preserve">С</w:t>
      </w:r>
      <w:r>
        <w:rPr>
          <w:bCs/>
          <w:sz w:val="24"/>
          <w:szCs w:val="24"/>
          <w:lang w:val="ru-RU"/>
        </w:rPr>
        <w:t xml:space="preserve">оисполнителе</w:t>
      </w:r>
      <w:r>
        <w:rPr>
          <w:bCs/>
          <w:sz w:val="24"/>
          <w:szCs w:val="24"/>
          <w:lang w:val="ru-RU"/>
        </w:rPr>
        <w:t xml:space="preserve"> </w:t>
      </w:r>
      <w:r>
        <w:rPr>
          <w:bCs/>
          <w:sz w:val="24"/>
          <w:szCs w:val="24"/>
          <w:lang w:val="ru-RU"/>
        </w:rPr>
        <w:t xml:space="preserve">с</w:t>
      </w:r>
      <w:r>
        <w:rPr>
          <w:bCs/>
          <w:sz w:val="24"/>
          <w:szCs w:val="24"/>
          <w:lang w:val="ru-RU"/>
        </w:rPr>
        <w:t xml:space="preserve"> указанием полного наименования</w:t>
      </w:r>
      <w:r>
        <w:rPr>
          <w:bCs/>
          <w:sz w:val="24"/>
          <w:szCs w:val="24"/>
          <w:lang w:val="ru-RU"/>
        </w:rPr>
        <w:t xml:space="preserve"> </w:t>
      </w:r>
      <w:r>
        <w:rPr>
          <w:bCs/>
          <w:sz w:val="24"/>
          <w:szCs w:val="24"/>
          <w:lang w:val="ru-RU"/>
        </w:rPr>
        <w:t xml:space="preserve">С</w:t>
      </w:r>
      <w:r>
        <w:rPr>
          <w:bCs/>
          <w:sz w:val="24"/>
          <w:szCs w:val="24"/>
          <w:lang w:val="ru-RU"/>
        </w:rPr>
        <w:t xml:space="preserve">оисполнителя</w:t>
      </w:r>
      <w:r>
        <w:rPr>
          <w:bCs/>
          <w:sz w:val="24"/>
          <w:szCs w:val="24"/>
          <w:lang w:val="ru-RU"/>
        </w:rPr>
        <w:t xml:space="preserve">, его местонахождения</w:t>
      </w:r>
      <w:r>
        <w:rPr>
          <w:bCs/>
          <w:sz w:val="24"/>
          <w:szCs w:val="24"/>
          <w:lang w:val="ru-RU"/>
        </w:rPr>
        <w:t xml:space="preserve"> (</w:t>
      </w:r>
      <w:r>
        <w:rPr>
          <w:bCs/>
          <w:sz w:val="24"/>
          <w:szCs w:val="24"/>
          <w:lang w:val="ru-RU"/>
        </w:rPr>
        <w:t xml:space="preserve">почтового адреса</w:t>
      </w:r>
      <w:r>
        <w:rPr>
          <w:bCs/>
          <w:sz w:val="24"/>
          <w:szCs w:val="24"/>
          <w:lang w:val="ru-RU"/>
        </w:rPr>
        <w:t xml:space="preserve">, </w:t>
      </w:r>
      <w:r>
        <w:rPr>
          <w:bCs/>
          <w:sz w:val="24"/>
          <w:szCs w:val="24"/>
          <w:lang w:val="ru-RU"/>
        </w:rPr>
        <w:t xml:space="preserve">при наличии), номера телефона руководителя</w:t>
      </w:r>
      <w:r>
        <w:rPr>
          <w:bCs/>
          <w:sz w:val="24"/>
          <w:szCs w:val="24"/>
          <w:lang w:val="ru-RU"/>
        </w:rPr>
        <w:t xml:space="preserve"> и главного бухгалтера</w:t>
      </w:r>
      <w:r>
        <w:rPr>
          <w:bCs/>
          <w:sz w:val="24"/>
          <w:szCs w:val="24"/>
          <w:lang w:val="ru-RU"/>
        </w:rPr>
        <w:t xml:space="preserve">, идентификационного номера налогоплательщика, кода причины постановки на учет в налоговом органе</w:t>
      </w:r>
      <w:r>
        <w:rPr>
          <w:bCs/>
          <w:sz w:val="24"/>
          <w:szCs w:val="24"/>
          <w:lang w:val="ru-RU"/>
        </w:rPr>
        <w:t xml:space="preserve"> и иную информацию, предоставление которой предусмотрено </w:t>
      </w:r>
      <w:r>
        <w:rPr>
          <w:bCs/>
          <w:sz w:val="24"/>
          <w:szCs w:val="24"/>
          <w:lang w:val="ru-RU"/>
        </w:rPr>
        <w:t xml:space="preserve">Правилами сопровождения</w:t>
      </w:r>
      <w:r>
        <w:rPr>
          <w:bCs/>
          <w:sz w:val="24"/>
          <w:szCs w:val="24"/>
          <w:lang w:val="ru-RU"/>
        </w:rPr>
        <w:t xml:space="preserve">.</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Использ</w:t>
      </w:r>
      <w:r>
        <w:rPr>
          <w:bCs/>
          <w:sz w:val="24"/>
          <w:szCs w:val="24"/>
          <w:lang w:val="ru-RU"/>
        </w:rPr>
        <w:t xml:space="preserve">овать для расчетов по </w:t>
      </w:r>
      <w:r>
        <w:rPr>
          <w:bCs/>
          <w:sz w:val="24"/>
          <w:szCs w:val="24"/>
          <w:lang w:val="ru-RU"/>
        </w:rPr>
        <w:t xml:space="preserve">контракту</w:t>
      </w:r>
      <w:r>
        <w:rPr>
          <w:bCs/>
          <w:sz w:val="24"/>
          <w:szCs w:val="24"/>
          <w:lang w:val="ru-RU"/>
        </w:rPr>
        <w:t xml:space="preserve"> </w:t>
      </w:r>
      <w:r>
        <w:rPr>
          <w:bCs/>
          <w:sz w:val="24"/>
          <w:szCs w:val="24"/>
          <w:lang w:val="ru-RU"/>
        </w:rPr>
        <w:t xml:space="preserve">отдельные с</w:t>
      </w:r>
      <w:r>
        <w:rPr>
          <w:bCs/>
          <w:sz w:val="24"/>
          <w:szCs w:val="24"/>
          <w:lang w:val="ru-RU"/>
        </w:rPr>
        <w:t xml:space="preserve">чета, открытые в Банке</w:t>
      </w:r>
      <w:r>
        <w:rPr>
          <w:bCs/>
          <w:sz w:val="24"/>
          <w:szCs w:val="24"/>
          <w:lang w:val="ru-RU"/>
        </w:rPr>
        <w:t xml:space="preserve"> </w:t>
      </w:r>
      <w:r>
        <w:rPr>
          <w:bCs/>
          <w:sz w:val="24"/>
          <w:szCs w:val="24"/>
          <w:lang w:val="ru-RU"/>
        </w:rPr>
        <w:t xml:space="preserve">на основании </w:t>
      </w:r>
      <w:r>
        <w:rPr>
          <w:bCs/>
          <w:sz w:val="24"/>
          <w:szCs w:val="24"/>
          <w:lang w:val="ru-RU"/>
        </w:rPr>
        <w:t xml:space="preserve">заключенных с Банком </w:t>
      </w:r>
      <w:r>
        <w:rPr>
          <w:bCs/>
          <w:sz w:val="24"/>
          <w:szCs w:val="24"/>
          <w:lang w:val="ru-RU"/>
        </w:rPr>
        <w:t xml:space="preserve">Д</w:t>
      </w:r>
      <w:r>
        <w:rPr>
          <w:bCs/>
          <w:sz w:val="24"/>
          <w:szCs w:val="24"/>
          <w:lang w:val="ru-RU"/>
        </w:rPr>
        <w:t xml:space="preserve">оговоров.</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Не осуществлять операции по отдельному счету после исполнения контракта. </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До совершения по </w:t>
      </w:r>
      <w:r>
        <w:rPr>
          <w:bCs/>
          <w:sz w:val="24"/>
          <w:szCs w:val="24"/>
          <w:lang w:val="ru-RU"/>
        </w:rPr>
        <w:t xml:space="preserve">отдельному с</w:t>
      </w:r>
      <w:r>
        <w:rPr>
          <w:bCs/>
          <w:sz w:val="24"/>
          <w:szCs w:val="24"/>
          <w:lang w:val="ru-RU"/>
        </w:rPr>
        <w:t xml:space="preserve">чету операций в пользу выгодоприобретателя</w:t>
      </w:r>
      <w:r>
        <w:rPr>
          <w:bCs/>
          <w:sz w:val="24"/>
          <w:szCs w:val="24"/>
          <w:lang w:val="ru-RU"/>
        </w:rPr>
        <w:t xml:space="preserve">, представлять в Банк соответствующие документы и сведения, необходимые Банку для идентификации выгодоприобретателя к выгоде которого действует Клиент, в том числе на основании агентского договора, договоров поручения, комиссии и доверительного управления.</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При заключении </w:t>
      </w:r>
      <w:r>
        <w:rPr>
          <w:bCs/>
          <w:sz w:val="24"/>
          <w:szCs w:val="24"/>
          <w:lang w:val="ru-RU"/>
        </w:rPr>
        <w:t xml:space="preserve">П</w:t>
      </w:r>
      <w:r>
        <w:rPr>
          <w:bCs/>
          <w:sz w:val="24"/>
          <w:szCs w:val="24"/>
          <w:lang w:val="ru-RU"/>
        </w:rPr>
        <w:t xml:space="preserve">оставщиком контракта </w:t>
      </w:r>
      <w:r>
        <w:rPr>
          <w:bCs/>
          <w:sz w:val="24"/>
          <w:szCs w:val="24"/>
          <w:lang w:val="ru-RU"/>
        </w:rPr>
        <w:t xml:space="preserve">с С</w:t>
      </w:r>
      <w:r>
        <w:rPr>
          <w:bCs/>
          <w:sz w:val="24"/>
          <w:szCs w:val="24"/>
          <w:lang w:val="ru-RU"/>
        </w:rPr>
        <w:t xml:space="preserve">оисполнител</w:t>
      </w:r>
      <w:r>
        <w:rPr>
          <w:bCs/>
          <w:sz w:val="24"/>
          <w:szCs w:val="24"/>
          <w:lang w:val="ru-RU"/>
        </w:rPr>
        <w:t xml:space="preserve">ем</w:t>
      </w:r>
      <w:r>
        <w:rPr>
          <w:bCs/>
          <w:sz w:val="24"/>
          <w:szCs w:val="24"/>
          <w:lang w:val="ru-RU"/>
        </w:rPr>
        <w:t xml:space="preserve"> включать в условие </w:t>
      </w:r>
      <w:r>
        <w:rPr>
          <w:bCs/>
          <w:sz w:val="24"/>
          <w:szCs w:val="24"/>
          <w:lang w:val="ru-RU"/>
        </w:rPr>
        <w:t xml:space="preserve">данного контракта</w:t>
      </w:r>
      <w:r>
        <w:rPr>
          <w:bCs/>
          <w:sz w:val="24"/>
          <w:szCs w:val="24"/>
          <w:lang w:val="ru-RU"/>
        </w:rPr>
        <w:t xml:space="preserve"> условие о заключении </w:t>
      </w:r>
      <w:r>
        <w:rPr>
          <w:bCs/>
          <w:sz w:val="24"/>
          <w:szCs w:val="24"/>
          <w:lang w:val="ru-RU"/>
        </w:rPr>
        <w:t xml:space="preserve">С</w:t>
      </w:r>
      <w:r>
        <w:rPr>
          <w:bCs/>
          <w:sz w:val="24"/>
          <w:szCs w:val="24"/>
          <w:lang w:val="ru-RU"/>
        </w:rPr>
        <w:t xml:space="preserve">оисполнителем с Банком Договор</w:t>
      </w:r>
      <w:r>
        <w:rPr>
          <w:bCs/>
          <w:sz w:val="24"/>
          <w:szCs w:val="24"/>
          <w:lang w:val="ru-RU"/>
        </w:rPr>
        <w:t xml:space="preserve">а</w:t>
      </w:r>
      <w:r>
        <w:rPr>
          <w:bCs/>
          <w:sz w:val="24"/>
          <w:szCs w:val="24"/>
          <w:lang w:val="ru-RU"/>
        </w:rPr>
        <w:t xml:space="preserve"> и </w:t>
      </w:r>
      <w:r>
        <w:rPr>
          <w:bCs/>
          <w:sz w:val="24"/>
          <w:szCs w:val="24"/>
          <w:lang w:val="ru-RU"/>
        </w:rPr>
        <w:t xml:space="preserve">обязанность </w:t>
      </w:r>
      <w:r>
        <w:rPr>
          <w:bCs/>
          <w:sz w:val="24"/>
          <w:szCs w:val="24"/>
          <w:lang w:val="ru-RU"/>
        </w:rPr>
        <w:t xml:space="preserve">открыть отдельный счет</w:t>
      </w:r>
      <w:r>
        <w:rPr>
          <w:bCs/>
          <w:sz w:val="24"/>
          <w:szCs w:val="24"/>
          <w:lang w:val="ru-RU"/>
        </w:rPr>
        <w:t xml:space="preserve"> для расчетов по</w:t>
      </w:r>
      <w:r>
        <w:rPr>
          <w:bCs/>
          <w:sz w:val="24"/>
          <w:szCs w:val="24"/>
          <w:lang w:val="ru-RU"/>
        </w:rPr>
        <w:t xml:space="preserve"> контракту</w:t>
      </w:r>
      <w:r>
        <w:rPr>
          <w:bCs/>
          <w:sz w:val="24"/>
          <w:szCs w:val="24"/>
          <w:lang w:val="ru-RU"/>
        </w:rPr>
        <w:t xml:space="preserve"> соисполнителя</w:t>
      </w:r>
      <w:r>
        <w:rPr>
          <w:bCs/>
          <w:sz w:val="24"/>
          <w:szCs w:val="24"/>
          <w:lang w:val="ru-RU"/>
        </w:rPr>
        <w:t xml:space="preserve">, а также указать в контракте соисполнителя </w:t>
      </w:r>
      <w:r>
        <w:rPr>
          <w:bCs/>
          <w:sz w:val="24"/>
          <w:szCs w:val="24"/>
          <w:lang w:val="ru-RU"/>
        </w:rPr>
        <w:t xml:space="preserve">дат</w:t>
      </w:r>
      <w:r>
        <w:rPr>
          <w:bCs/>
          <w:sz w:val="24"/>
          <w:szCs w:val="24"/>
          <w:lang w:val="ru-RU"/>
        </w:rPr>
        <w:t xml:space="preserve">у</w:t>
      </w:r>
      <w:r>
        <w:rPr>
          <w:bCs/>
          <w:sz w:val="24"/>
          <w:szCs w:val="24"/>
          <w:lang w:val="ru-RU"/>
        </w:rPr>
        <w:t xml:space="preserve"> заключения и номер сопровождаемого контракта, наименование </w:t>
      </w:r>
      <w:r>
        <w:rPr>
          <w:bCs/>
          <w:sz w:val="24"/>
          <w:szCs w:val="24"/>
          <w:lang w:val="ru-RU"/>
        </w:rPr>
        <w:t xml:space="preserve">Заказчик</w:t>
      </w:r>
      <w:r>
        <w:rPr>
          <w:bCs/>
          <w:sz w:val="24"/>
          <w:szCs w:val="24"/>
          <w:lang w:val="ru-RU"/>
        </w:rPr>
        <w:t xml:space="preserve">а и </w:t>
      </w:r>
      <w:r>
        <w:rPr>
          <w:bCs/>
          <w:sz w:val="24"/>
          <w:szCs w:val="24"/>
          <w:lang w:val="ru-RU"/>
        </w:rPr>
        <w:t xml:space="preserve">П</w:t>
      </w:r>
      <w:r>
        <w:rPr>
          <w:bCs/>
          <w:sz w:val="24"/>
          <w:szCs w:val="24"/>
          <w:lang w:val="ru-RU"/>
        </w:rPr>
        <w:t xml:space="preserve">оставщика, </w:t>
      </w:r>
      <w:r>
        <w:rPr>
          <w:bCs/>
          <w:sz w:val="24"/>
          <w:szCs w:val="24"/>
          <w:lang w:val="ru-RU"/>
        </w:rPr>
        <w:t xml:space="preserve">номер отдельного счета Поставщика</w:t>
      </w:r>
      <w:r>
        <w:rPr>
          <w:bCs/>
          <w:sz w:val="24"/>
          <w:szCs w:val="24"/>
          <w:lang w:val="ru-RU"/>
        </w:rPr>
        <w:t xml:space="preserve">.</w:t>
      </w:r>
      <w:r>
        <w:rPr>
          <w:bCs/>
          <w:sz w:val="24"/>
          <w:szCs w:val="24"/>
          <w:lang w:val="ru-RU"/>
        </w:rPr>
        <w:t xml:space="preserve"> </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В </w:t>
      </w:r>
      <w:r>
        <w:rPr>
          <w:bCs/>
          <w:sz w:val="24"/>
          <w:szCs w:val="24"/>
          <w:lang w:val="ru-RU"/>
        </w:rPr>
        <w:t xml:space="preserve">случае изменения сведений, подлежащих установлению при заключении Договора, в том числе изменения сведений, подлежащих установлению в целях идентификации Клиента, а также (при их наличии) его представителей, выгодоприобретателей, бенефициарных владельцев, </w:t>
      </w:r>
      <w:r>
        <w:rPr>
          <w:bCs/>
          <w:sz w:val="24"/>
          <w:szCs w:val="24"/>
          <w:lang w:val="ru-RU"/>
        </w:rPr>
        <w:t xml:space="preserve">при смене деятельности, в том числе подлежащей лицензированию/замене лицензии, </w:t>
      </w:r>
      <w:r>
        <w:rPr>
          <w:bCs/>
          <w:sz w:val="24"/>
          <w:szCs w:val="24"/>
          <w:lang w:val="ru-RU"/>
        </w:rPr>
        <w:t xml:space="preserve">в</w:t>
      </w:r>
      <w:r>
        <w:rPr>
          <w:bCs/>
          <w:sz w:val="24"/>
          <w:szCs w:val="24"/>
          <w:lang w:val="ru-RU"/>
        </w:rPr>
        <w:t xml:space="preserve"> срок не позднее </w:t>
      </w:r>
      <w:r>
        <w:rPr>
          <w:bCs/>
          <w:sz w:val="24"/>
          <w:szCs w:val="24"/>
          <w:lang w:val="ru-RU"/>
        </w:rPr>
        <w:t xml:space="preserve">3</w:t>
      </w:r>
      <w:r>
        <w:rPr>
          <w:bCs/>
          <w:sz w:val="24"/>
          <w:szCs w:val="24"/>
          <w:lang w:val="ru-RU"/>
        </w:rPr>
        <w:t xml:space="preserve">-его</w:t>
      </w:r>
      <w:r>
        <w:rPr>
          <w:bCs/>
          <w:sz w:val="24"/>
          <w:szCs w:val="24"/>
          <w:lang w:val="ru-RU"/>
        </w:rPr>
        <w:t xml:space="preserve"> (третьего)</w:t>
      </w:r>
      <w:r>
        <w:rPr>
          <w:bCs/>
          <w:sz w:val="24"/>
          <w:szCs w:val="24"/>
          <w:lang w:val="ru-RU"/>
        </w:rPr>
        <w:t xml:space="preserve"> рабочего дня, следующего за днем</w:t>
      </w:r>
      <w:r>
        <w:rPr>
          <w:bCs/>
          <w:sz w:val="24"/>
          <w:szCs w:val="24"/>
          <w:lang w:val="ru-RU"/>
        </w:rPr>
        <w:t xml:space="preserve">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и письменно информировать Банк об изменении адреса, телефон</w:t>
      </w:r>
      <w:r>
        <w:rPr>
          <w:bCs/>
          <w:sz w:val="24"/>
          <w:szCs w:val="24"/>
          <w:lang w:val="ru-RU"/>
        </w:rPr>
        <w:t xml:space="preserve">ных номеров</w:t>
      </w:r>
      <w:r>
        <w:rPr>
          <w:bCs/>
          <w:sz w:val="24"/>
          <w:szCs w:val="24"/>
          <w:lang w:val="ru-RU"/>
        </w:rPr>
        <w:t xml:space="preserve">, о реорганизации или ликвидации Клиента, а также о других изменениях, способных повлиять на исполнение Договора.</w:t>
      </w:r>
      <w:r>
        <w:rPr>
          <w:bCs/>
          <w:sz w:val="24"/>
          <w:szCs w:val="24"/>
          <w:lang w:val="ru-RU"/>
        </w:rPr>
      </w:r>
      <w:r>
        <w:rPr>
          <w:bCs/>
          <w:sz w:val="24"/>
          <w:szCs w:val="24"/>
          <w:lang w:val="ru-RU"/>
        </w:rPr>
      </w:r>
    </w:p>
    <w:p>
      <w:pPr>
        <w:pStyle w:val="1120"/>
        <w:ind w:left="0" w:firstLine="720"/>
        <w:jc w:val="both"/>
        <w:spacing w:after="0"/>
        <w:tabs>
          <w:tab w:val="left" w:pos="0" w:leader="none"/>
        </w:tabs>
        <w:rPr>
          <w:bCs/>
          <w:sz w:val="24"/>
          <w:szCs w:val="24"/>
          <w:lang w:val="ru-RU"/>
        </w:rPr>
      </w:pPr>
      <w:r>
        <w:rPr>
          <w:bCs/>
          <w:sz w:val="24"/>
          <w:szCs w:val="24"/>
          <w:lang w:val="ru-RU"/>
        </w:rPr>
        <w:t xml:space="preserve">При этом незамедлительно информировать Банк об изменении ста</w:t>
      </w:r>
      <w:r>
        <w:rPr>
          <w:bCs/>
          <w:sz w:val="24"/>
          <w:szCs w:val="24"/>
          <w:lang w:val="ru-RU"/>
        </w:rPr>
        <w:t xml:space="preserve">туса лицензии (переоформлении лицензии, приостановлении, возобновлении, прекращении действия лицензии и аннулирования лицензии) и доменного имени, указателя страницы сайта в сети интернет, с использованием которых Клиентом оказываются услуги (при наличии).</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По запросу Банка и в сроки установленные Банком представлять сведения и документы, необходимые Банку для исполнения требований Федерального закона</w:t>
      </w:r>
      <w:r>
        <w:rPr>
          <w:bCs/>
          <w:sz w:val="24"/>
          <w:szCs w:val="24"/>
          <w:lang w:val="ru-RU"/>
        </w:rPr>
        <w:t xml:space="preserve"> </w:t>
      </w:r>
      <w:r>
        <w:rPr>
          <w:bCs/>
          <w:sz w:val="24"/>
          <w:szCs w:val="24"/>
          <w:lang w:val="ru-RU"/>
        </w:rPr>
        <w:t xml:space="preserve">№ 115-ФЗ</w:t>
      </w:r>
      <w:r>
        <w:rPr>
          <w:bCs/>
        </w:rPr>
        <w:t xml:space="preserve"> </w:t>
      </w:r>
      <w:r>
        <w:rPr>
          <w:bCs/>
          <w:sz w:val="24"/>
          <w:szCs w:val="24"/>
          <w:lang w:val="ru-RU"/>
        </w:rPr>
        <w:t xml:space="preserve">в том числе, но не ограничиваясь</w:t>
      </w:r>
      <w:r>
        <w:rPr>
          <w:bCs/>
          <w:sz w:val="24"/>
          <w:szCs w:val="24"/>
          <w:lang w:val="ru-RU"/>
        </w:rPr>
        <w:t xml:space="preserve">: информацию о Клиенте, предста</w:t>
      </w:r>
      <w:r>
        <w:rPr>
          <w:bCs/>
          <w:sz w:val="24"/>
          <w:szCs w:val="24"/>
          <w:lang w:val="ru-RU"/>
        </w:rPr>
        <w:t xml:space="preserve">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bCs/>
        </w:rPr>
        <w:t xml:space="preserve">, </w:t>
      </w:r>
      <w:r>
        <w:rPr>
          <w:bCs/>
          <w:sz w:val="24"/>
          <w:szCs w:val="24"/>
          <w:lang w:val="ru-RU"/>
        </w:rPr>
        <w:t xml:space="preserve">а также сведения об имеющихся лицензиях на право осуществления видов деятельности, подлежащих лицензированию, доменное имя, указатель страницы сайта в сети интернет, с использованием которых Клиентом оказываются услуги (при наличии)</w:t>
      </w:r>
      <w:r>
        <w:rPr>
          <w:bCs/>
          <w:sz w:val="24"/>
          <w:szCs w:val="24"/>
          <w:lang w:val="ru-RU"/>
        </w:rPr>
        <w:t xml:space="preserve">.</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 </w:t>
      </w:r>
      <w:r>
        <w:rPr>
          <w:bCs/>
          <w:sz w:val="24"/>
          <w:szCs w:val="24"/>
          <w:lang w:val="ru-RU"/>
        </w:rPr>
        <w:t xml:space="preserve">Д</w:t>
      </w:r>
      <w:r>
        <w:rPr>
          <w:bCs/>
          <w:sz w:val="24"/>
          <w:szCs w:val="24"/>
          <w:lang w:val="ru-RU"/>
        </w:rPr>
        <w:t xml:space="preserve">ля осуществления расчетов в рамках </w:t>
      </w:r>
      <w:r>
        <w:rPr>
          <w:bCs/>
          <w:sz w:val="24"/>
          <w:szCs w:val="24"/>
          <w:lang w:val="ru-RU"/>
        </w:rPr>
        <w:t xml:space="preserve">сопровождаемого к</w:t>
      </w:r>
      <w:r>
        <w:rPr>
          <w:bCs/>
          <w:sz w:val="24"/>
          <w:szCs w:val="24"/>
          <w:lang w:val="ru-RU"/>
        </w:rPr>
        <w:t xml:space="preserve">онтракта</w:t>
      </w:r>
      <w:r>
        <w:rPr>
          <w:bCs/>
          <w:sz w:val="24"/>
          <w:szCs w:val="24"/>
          <w:lang w:val="ru-RU"/>
        </w:rPr>
        <w:t xml:space="preserve"> </w:t>
      </w:r>
      <w:r>
        <w:rPr>
          <w:bCs/>
          <w:sz w:val="24"/>
          <w:szCs w:val="24"/>
          <w:lang w:val="ru-RU"/>
        </w:rPr>
        <w:t xml:space="preserve">д</w:t>
      </w:r>
      <w:r>
        <w:rPr>
          <w:bCs/>
          <w:sz w:val="24"/>
          <w:szCs w:val="24"/>
          <w:lang w:val="ru-RU"/>
        </w:rPr>
        <w:t xml:space="preserve">оводить до сведения </w:t>
      </w:r>
      <w:r>
        <w:rPr>
          <w:bCs/>
          <w:sz w:val="24"/>
          <w:szCs w:val="24"/>
          <w:lang w:val="ru-RU"/>
        </w:rPr>
        <w:t xml:space="preserve">Заказчик</w:t>
      </w:r>
      <w:r>
        <w:rPr>
          <w:bCs/>
          <w:sz w:val="24"/>
          <w:szCs w:val="24"/>
          <w:lang w:val="ru-RU"/>
        </w:rPr>
        <w:t xml:space="preserve">а/</w:t>
      </w:r>
      <w:r>
        <w:rPr>
          <w:bCs/>
          <w:sz w:val="24"/>
          <w:szCs w:val="24"/>
          <w:lang w:val="ru-RU"/>
        </w:rPr>
        <w:t xml:space="preserve">П</w:t>
      </w:r>
      <w:r>
        <w:rPr>
          <w:bCs/>
          <w:sz w:val="24"/>
          <w:szCs w:val="24"/>
          <w:lang w:val="ru-RU"/>
        </w:rPr>
        <w:t xml:space="preserve">оставщиков/</w:t>
      </w:r>
      <w:r>
        <w:rPr>
          <w:bCs/>
          <w:sz w:val="24"/>
          <w:szCs w:val="24"/>
          <w:lang w:val="ru-RU"/>
        </w:rPr>
        <w:t xml:space="preserve">С</w:t>
      </w:r>
      <w:r>
        <w:rPr>
          <w:bCs/>
          <w:sz w:val="24"/>
          <w:szCs w:val="24"/>
          <w:lang w:val="ru-RU"/>
        </w:rPr>
        <w:t xml:space="preserve">оисполнителей</w:t>
      </w:r>
      <w:r>
        <w:rPr>
          <w:bCs/>
          <w:sz w:val="24"/>
          <w:szCs w:val="24"/>
          <w:lang w:val="ru-RU"/>
        </w:rPr>
        <w:t xml:space="preserve"> </w:t>
      </w:r>
      <w:r>
        <w:rPr>
          <w:bCs/>
          <w:sz w:val="24"/>
          <w:szCs w:val="24"/>
          <w:lang w:val="ru-RU"/>
        </w:rPr>
        <w:t xml:space="preserve">реквизиты</w:t>
      </w:r>
      <w:r>
        <w:rPr>
          <w:bCs/>
          <w:sz w:val="24"/>
          <w:szCs w:val="24"/>
          <w:lang w:val="ru-RU"/>
        </w:rPr>
        <w:t xml:space="preserve"> отдельного</w:t>
      </w:r>
      <w:r>
        <w:rPr>
          <w:bCs/>
          <w:sz w:val="24"/>
          <w:szCs w:val="24"/>
          <w:lang w:val="ru-RU"/>
        </w:rPr>
        <w:t xml:space="preserve"> </w:t>
      </w:r>
      <w:r>
        <w:rPr>
          <w:bCs/>
          <w:sz w:val="24"/>
          <w:szCs w:val="24"/>
          <w:lang w:val="ru-RU"/>
        </w:rPr>
        <w:t xml:space="preserve">с</w:t>
      </w:r>
      <w:r>
        <w:rPr>
          <w:bCs/>
          <w:sz w:val="24"/>
          <w:szCs w:val="24"/>
          <w:lang w:val="ru-RU"/>
        </w:rPr>
        <w:t xml:space="preserve">чета, указ</w:t>
      </w:r>
      <w:r>
        <w:rPr>
          <w:bCs/>
          <w:sz w:val="24"/>
          <w:szCs w:val="24"/>
          <w:lang w:val="ru-RU"/>
        </w:rPr>
        <w:t xml:space="preserve">анные в </w:t>
      </w:r>
      <w:r>
        <w:rPr>
          <w:bCs/>
          <w:sz w:val="24"/>
          <w:szCs w:val="24"/>
          <w:lang w:val="ru-RU"/>
        </w:rPr>
        <w:t xml:space="preserve">заявлении о присоединении к Условиям</w:t>
      </w:r>
      <w:r>
        <w:rPr>
          <w:bCs/>
          <w:sz w:val="24"/>
          <w:szCs w:val="24"/>
          <w:lang w:val="ru-RU"/>
        </w:rPr>
        <w:t xml:space="preserve">.</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rFonts w:eastAsia="Calibri"/>
          <w:color w:val="000000"/>
          <w:sz w:val="24"/>
          <w:szCs w:val="24"/>
          <w:lang w:val="ru-RU" w:eastAsia="en-US"/>
        </w:rPr>
        <w:t xml:space="preserve">.</w:t>
      </w:r>
      <w:r>
        <w:rPr>
          <w:bCs/>
          <w:sz w:val="24"/>
          <w:szCs w:val="24"/>
          <w:lang w:val="ru-RU"/>
        </w:rPr>
        <w:t xml:space="preserve"> Подтверждать Банку распоряже</w:t>
      </w:r>
      <w:r>
        <w:rPr>
          <w:bCs/>
          <w:sz w:val="24"/>
          <w:szCs w:val="24"/>
          <w:lang w:val="ru-RU"/>
        </w:rPr>
        <w:t xml:space="preserve">ние Клиента о переводе денежных средств  и предоставлять Банку информацию, что перевод денежных средств не является ПДСБДСК, в случае приостановления распоряжения Клиента о переводе денежных средств по основаниям, указанным в пункте 4.1.1 настоящих Условий</w:t>
      </w:r>
      <w:r>
        <w:rPr>
          <w:bCs/>
          <w:sz w:val="24"/>
          <w:szCs w:val="24"/>
          <w:vertAlign w:val="superscript"/>
          <w:lang w:val="ru-RU"/>
        </w:rPr>
        <w:footnoteReference w:id="13"/>
      </w:r>
      <w:r>
        <w:rPr>
          <w:rFonts w:eastAsia="Calibri"/>
          <w:bCs/>
          <w:sz w:val="24"/>
          <w:szCs w:val="24"/>
          <w:lang w:val="ru-RU" w:eastAsia="en-US"/>
        </w:rPr>
        <w:t xml:space="preserve">.</w:t>
      </w:r>
      <w:r>
        <w:rPr>
          <w:bCs/>
          <w:sz w:val="24"/>
          <w:szCs w:val="24"/>
          <w:lang w:val="ru-RU"/>
        </w:rPr>
      </w:r>
      <w:r>
        <w:rPr>
          <w:bCs/>
          <w:sz w:val="24"/>
          <w:szCs w:val="24"/>
          <w:lang w:val="ru-RU"/>
        </w:rPr>
      </w:r>
    </w:p>
    <w:p>
      <w:pPr>
        <w:pStyle w:val="1120"/>
        <w:ind w:left="0" w:firstLine="709"/>
        <w:jc w:val="both"/>
        <w:spacing w:after="0"/>
        <w:tabs>
          <w:tab w:val="left" w:pos="1134" w:leader="none"/>
        </w:tabs>
        <w:rPr>
          <w:rFonts w:eastAsia="Calibri"/>
          <w:bCs/>
          <w:sz w:val="24"/>
          <w:szCs w:val="24"/>
          <w:lang w:val="ru-RU" w:eastAsia="en-US"/>
        </w:rPr>
      </w:pPr>
      <w:r>
        <w:rPr>
          <w:rFonts w:eastAsia="Calibri"/>
          <w:bCs/>
          <w:sz w:val="24"/>
          <w:szCs w:val="24"/>
          <w:lang w:val="ru-RU" w:eastAsia="en-US"/>
        </w:rPr>
        <w:t xml:space="preserve">Осуществлять подтверждение распоряжения Клиента</w:t>
      </w:r>
      <w:r>
        <w:rPr>
          <w:bCs/>
          <w:sz w:val="24"/>
          <w:szCs w:val="24"/>
          <w:lang w:val="ru-RU"/>
        </w:rPr>
        <w:t xml:space="preserve"> о переводе денежных средств</w:t>
      </w:r>
      <w:r>
        <w:rPr>
          <w:rFonts w:eastAsia="Calibri"/>
          <w:bCs/>
          <w:sz w:val="24"/>
          <w:szCs w:val="24"/>
          <w:lang w:val="ru-RU" w:eastAsia="en-US"/>
        </w:rPr>
        <w:t xml:space="preserve">, имеющего признаки осуществления ПДСБДСК,</w:t>
      </w:r>
      <w:r>
        <w:rPr>
          <w:sz w:val="24"/>
          <w:szCs w:val="24"/>
        </w:rPr>
        <w:t xml:space="preserve"> </w:t>
      </w:r>
      <w:r>
        <w:rPr>
          <w:sz w:val="24"/>
          <w:szCs w:val="24"/>
          <w:lang w:val="ru-RU"/>
        </w:rPr>
        <w:t xml:space="preserve">и предоставление Банку информации, что перевод денежных средств не является </w:t>
      </w:r>
      <w:r>
        <w:rPr>
          <w:rFonts w:eastAsia="Calibri"/>
          <w:bCs/>
          <w:sz w:val="24"/>
          <w:szCs w:val="24"/>
          <w:lang w:val="ru-RU" w:eastAsia="en-US"/>
        </w:rPr>
        <w:t xml:space="preserve">ПДСБДСК, в срок до окончания дня, следующего за днем приостановления соответствующего распоряжения</w:t>
      </w:r>
      <w:r>
        <w:rPr>
          <w:bCs/>
          <w:sz w:val="24"/>
          <w:szCs w:val="24"/>
          <w:lang w:val="ru-RU"/>
        </w:rPr>
        <w:t xml:space="preserve"> Клиента о переводе денежных средств</w:t>
      </w:r>
      <w:r>
        <w:rPr>
          <w:rFonts w:eastAsia="Calibri"/>
          <w:bCs/>
          <w:sz w:val="24"/>
          <w:szCs w:val="24"/>
          <w:lang w:val="ru-RU" w:eastAsia="en-US"/>
        </w:rPr>
        <w:t xml:space="preserve">, принимаемого Банком к исполнению, одним из способов: путем предоставления информации работнику Банка по номеру телефона</w:t>
      </w:r>
      <w:r>
        <w:rPr>
          <w:rFonts w:eastAsia="Calibri"/>
          <w:bCs/>
          <w:sz w:val="24"/>
          <w:szCs w:val="24"/>
          <w:vertAlign w:val="superscript"/>
          <w:lang w:val="ru-RU" w:eastAsia="en-US"/>
        </w:rPr>
        <w:footnoteReference w:id="14"/>
      </w:r>
      <w:r>
        <w:rPr>
          <w:rFonts w:eastAsia="Calibri"/>
          <w:bCs/>
          <w:sz w:val="24"/>
          <w:szCs w:val="24"/>
          <w:lang w:val="ru-RU" w:eastAsia="en-US"/>
        </w:rPr>
        <w:t xml:space="preserve">, указанному на официальном сайте Банка в сети интернет по адресу: </w:t>
      </w:r>
      <w:r>
        <w:rPr>
          <w:rFonts w:eastAsia="Calibri"/>
          <w:bCs/>
          <w:sz w:val="24"/>
          <w:szCs w:val="24"/>
          <w:lang w:val="ru-RU" w:eastAsia="en-US"/>
        </w:rPr>
        <w:fldChar w:fldCharType="begin"/>
      </w:r>
      <w:r>
        <w:rPr>
          <w:rFonts w:eastAsia="Calibri"/>
          <w:bCs/>
          <w:sz w:val="24"/>
          <w:szCs w:val="24"/>
          <w:lang w:val="ru-RU" w:eastAsia="en-US"/>
        </w:rPr>
        <w:instrText xml:space="preserve"> HYPERLINK "https://www.rshb.ru" </w:instrText>
      </w:r>
      <w:r>
        <w:rPr>
          <w:rFonts w:eastAsia="Calibri"/>
          <w:bCs/>
          <w:sz w:val="24"/>
          <w:szCs w:val="24"/>
          <w:lang w:val="ru-RU" w:eastAsia="en-US"/>
        </w:rPr>
        <w:fldChar w:fldCharType="separate"/>
      </w:r>
      <w:r>
        <w:rPr>
          <w:rFonts w:eastAsia="Calibri"/>
          <w:bCs/>
          <w:color w:val="0000ff"/>
          <w:sz w:val="24"/>
          <w:szCs w:val="24"/>
          <w:u w:val="single"/>
          <w:lang w:val="ru-RU" w:eastAsia="en-US"/>
        </w:rPr>
        <w:t xml:space="preserve">https://www.rshb.ru</w:t>
      </w:r>
      <w:r>
        <w:rPr>
          <w:rFonts w:eastAsia="Calibri"/>
          <w:bCs/>
          <w:sz w:val="24"/>
          <w:szCs w:val="24"/>
          <w:lang w:val="ru-RU" w:eastAsia="en-US"/>
        </w:rPr>
        <w:fldChar w:fldCharType="end"/>
      </w:r>
      <w:r>
        <w:rPr>
          <w:rFonts w:eastAsia="Calibri"/>
          <w:bCs/>
          <w:sz w:val="24"/>
          <w:szCs w:val="24"/>
          <w:lang w:val="ru-RU" w:eastAsia="en-US"/>
        </w:rPr>
        <w:t xml:space="preserve">; в письменном виде по форме, установленной в Приложении </w:t>
      </w:r>
      <w:r>
        <w:rPr>
          <w:rFonts w:eastAsia="Calibri"/>
          <w:bCs/>
          <w:sz w:val="24"/>
          <w:szCs w:val="24"/>
          <w:lang w:val="ru-RU" w:eastAsia="en-US"/>
        </w:rPr>
        <w:t xml:space="preserve">3</w:t>
      </w:r>
      <w:r>
        <w:rPr>
          <w:rFonts w:eastAsia="Calibri"/>
          <w:bCs/>
          <w:sz w:val="24"/>
          <w:szCs w:val="24"/>
          <w:lang w:val="ru-RU" w:eastAsia="en-US"/>
        </w:rPr>
        <w:t xml:space="preserve"> к настоящим Условиям, либо в свободной форме с указанием реквизитов распоряжения Клиента о переводе денежных средств, подписанной лицом(ами), уполномоченным(ми) распоряжаться денежными средствами на счетах Клиента.</w:t>
      </w:r>
      <w:r>
        <w:rPr>
          <w:rFonts w:eastAsia="Calibri"/>
          <w:bCs/>
          <w:sz w:val="24"/>
          <w:szCs w:val="24"/>
          <w:lang w:val="ru-RU" w:eastAsia="en-US"/>
        </w:rPr>
      </w:r>
      <w:r>
        <w:rPr>
          <w:rFonts w:eastAsia="Calibri"/>
          <w:bCs/>
          <w:sz w:val="24"/>
          <w:szCs w:val="24"/>
          <w:lang w:val="ru-RU" w:eastAsia="en-US"/>
        </w:rPr>
      </w:r>
    </w:p>
    <w:p>
      <w:pPr>
        <w:pStyle w:val="1120"/>
        <w:ind w:left="0" w:firstLine="709"/>
        <w:jc w:val="both"/>
        <w:spacing w:after="0"/>
        <w:tabs>
          <w:tab w:val="left" w:pos="1134" w:leader="none"/>
        </w:tabs>
        <w:rPr>
          <w:rFonts w:eastAsia="Calibri"/>
          <w:bCs/>
          <w:sz w:val="24"/>
          <w:szCs w:val="24"/>
          <w:lang w:val="ru-RU" w:eastAsia="en-US"/>
        </w:rPr>
      </w:pPr>
      <w:r>
        <w:rPr>
          <w:rFonts w:eastAsia="Calibri"/>
          <w:bCs/>
          <w:sz w:val="24"/>
          <w:szCs w:val="24"/>
          <w:lang w:val="ru-RU" w:eastAsia="en-US"/>
        </w:rPr>
        <w:t xml:space="preserve">Своевременно предоставлять и обновлять контактные данные представителей Клиента, уполномоченных Клиентом подтверждать распоряжения</w:t>
      </w:r>
      <w:r>
        <w:rPr>
          <w:sz w:val="24"/>
          <w:szCs w:val="24"/>
        </w:rPr>
        <w:t xml:space="preserve"> </w:t>
      </w:r>
      <w:r>
        <w:rPr>
          <w:rFonts w:eastAsia="Calibri"/>
          <w:bCs/>
          <w:sz w:val="24"/>
          <w:szCs w:val="24"/>
          <w:lang w:val="ru-RU" w:eastAsia="en-US"/>
        </w:rPr>
        <w:t xml:space="preserve">Клиента о переводе денежных средств в случае выявления Банком признаков ПДСБДСК. </w:t>
      </w:r>
      <w:r>
        <w:rPr>
          <w:rFonts w:eastAsia="Calibri"/>
          <w:bCs/>
          <w:sz w:val="24"/>
          <w:szCs w:val="24"/>
          <w:lang w:val="ru-RU" w:eastAsia="en-US"/>
        </w:rPr>
      </w:r>
      <w:r>
        <w:rPr>
          <w:rFonts w:eastAsia="Calibri"/>
          <w:bCs/>
          <w:sz w:val="24"/>
          <w:szCs w:val="24"/>
          <w:lang w:val="ru-RU" w:eastAsia="en-US"/>
        </w:rPr>
      </w:r>
    </w:p>
    <w:p>
      <w:pPr>
        <w:pStyle w:val="1120"/>
        <w:ind w:left="0" w:firstLine="709"/>
        <w:jc w:val="both"/>
        <w:spacing w:after="0"/>
        <w:tabs>
          <w:tab w:val="left" w:pos="1134" w:leader="none"/>
        </w:tabs>
        <w:rPr>
          <w:bCs/>
          <w:sz w:val="24"/>
          <w:szCs w:val="24"/>
          <w:lang w:val="ru-RU"/>
        </w:rPr>
      </w:pPr>
      <w:r>
        <w:rPr>
          <w:rFonts w:eastAsia="Calibri"/>
          <w:bCs/>
          <w:sz w:val="24"/>
          <w:szCs w:val="24"/>
          <w:lang w:eastAsia="en-US"/>
        </w:rPr>
        <w:t xml:space="preserve">Своевременно предоставлять в Банк и обновлять информацию о номере(ах) телефона(ов) для осуществления звонков и/или отправки СМС-уведомлений, адресе электронной почты в целях информирования Клиента по основаниям, указанным в п. 4.1.6 настоящих Условий.</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Не осуществлять операции по Счету в целях осуществления Клиентом видов деятельности, подлежащих лицензированию </w:t>
      </w:r>
      <w:r>
        <w:rPr>
          <w:bCs/>
          <w:sz w:val="24"/>
          <w:szCs w:val="24"/>
          <w:lang w:val="ru-RU"/>
        </w:rPr>
        <w:t xml:space="preserve">в соответствии с законодательством Российской Федерации без полученной лицензии и не оказывать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bCs/>
          <w:sz w:val="24"/>
          <w:szCs w:val="24"/>
          <w:lang w:val="ru-RU"/>
        </w:rPr>
        <w:t xml:space="preserve">Предоставлять документы/сведения по запросу Банка в установленные Банком сроки.</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s>
        <w:rPr>
          <w:bCs/>
          <w:sz w:val="24"/>
          <w:szCs w:val="24"/>
          <w:lang w:val="ru-RU"/>
        </w:rPr>
      </w:pPr>
      <w:r>
        <w:rPr>
          <w:sz w:val="24"/>
          <w:szCs w:val="24"/>
        </w:rPr>
        <w:t xml:space="preserve"> 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r>
        <w:rPr>
          <w:bCs/>
          <w:sz w:val="24"/>
          <w:szCs w:val="24"/>
          <w:lang w:val="ru-RU"/>
        </w:rPr>
      </w:r>
      <w:r>
        <w:rPr>
          <w:bCs/>
          <w:sz w:val="24"/>
          <w:szCs w:val="24"/>
          <w:lang w:val="ru-RU"/>
        </w:rPr>
      </w:r>
    </w:p>
    <w:p>
      <w:pPr>
        <w:pStyle w:val="1120"/>
        <w:ind w:left="0" w:firstLine="709"/>
        <w:jc w:val="both"/>
        <w:spacing w:after="0"/>
        <w:tabs>
          <w:tab w:val="left" w:pos="0" w:leader="none"/>
          <w:tab w:val="left" w:pos="1134" w:leader="none"/>
        </w:tabs>
        <w:rPr>
          <w:bCs/>
          <w:sz w:val="24"/>
          <w:szCs w:val="24"/>
        </w:rPr>
      </w:pPr>
      <w:r>
        <w:rPr>
          <w:sz w:val="24"/>
          <w:szCs w:val="24"/>
          <w:lang w:val="ru-RU"/>
        </w:rPr>
        <w:t xml:space="preserve">4.2.17. </w:t>
      </w:r>
      <w:r>
        <w:rPr>
          <w:bCs/>
          <w:sz w:val="24"/>
          <w:szCs w:val="24"/>
        </w:rPr>
        <w:t xml:space="preserve">Предоставить в письменной форме в Подразделение Банка действующий адрес электронной почты</w:t>
      </w:r>
      <w:r>
        <w:rPr>
          <w:bCs/>
          <w:sz w:val="24"/>
          <w:szCs w:val="24"/>
          <w:vertAlign w:val="superscript"/>
        </w:rPr>
        <w:footnoteReference w:id="15"/>
      </w:r>
      <w:r>
        <w:rPr>
          <w:bCs/>
          <w:sz w:val="24"/>
          <w:szCs w:val="24"/>
        </w:rPr>
        <w:t xml:space="preserve">, который в соответствии с пунктом 3.17 настоящих Условий будет использован Банком для направления Клиенту запросов, сообщений, уведомлений</w:t>
      </w:r>
      <w:r>
        <w:rPr>
          <w:bCs/>
          <w:sz w:val="24"/>
          <w:szCs w:val="24"/>
          <w:lang w:val="ru-RU"/>
        </w:rPr>
        <w:t xml:space="preserve"> исключительно </w:t>
      </w:r>
      <w:r>
        <w:rPr>
          <w:bCs/>
          <w:sz w:val="24"/>
          <w:szCs w:val="24"/>
        </w:rPr>
        <w:t xml:space="preserve">в части исполнения требований Федерального закона №</w:t>
      </w:r>
      <w:r>
        <w:rPr>
          <w:bCs/>
          <w:sz w:val="24"/>
          <w:szCs w:val="24"/>
          <w:lang w:val="ru-RU"/>
        </w:rPr>
        <w:t xml:space="preserve"> </w:t>
      </w:r>
      <w:r>
        <w:rPr>
          <w:bCs/>
          <w:sz w:val="24"/>
          <w:szCs w:val="24"/>
        </w:rPr>
        <w:t xml:space="preserve">115-ФЗ по обновлению сведений, полученных в ре</w:t>
      </w:r>
      <w:r>
        <w:rPr>
          <w:bCs/>
          <w:sz w:val="24"/>
          <w:szCs w:val="24"/>
        </w:rPr>
        <w:t xml:space="preserve">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bCs/>
          <w:sz w:val="24"/>
          <w:szCs w:val="24"/>
        </w:rPr>
      </w:r>
      <w:r>
        <w:rPr>
          <w:bCs/>
          <w:sz w:val="24"/>
          <w:szCs w:val="24"/>
        </w:rPr>
      </w:r>
    </w:p>
    <w:p>
      <w:pPr>
        <w:pStyle w:val="1120"/>
        <w:ind w:left="0" w:firstLine="709"/>
        <w:jc w:val="both"/>
        <w:spacing w:after="0"/>
        <w:tabs>
          <w:tab w:val="left" w:pos="0" w:leader="none"/>
          <w:tab w:val="left" w:pos="1134" w:leader="none"/>
        </w:tabs>
        <w:rPr>
          <w:bCs/>
          <w:sz w:val="24"/>
          <w:szCs w:val="24"/>
          <w:lang w:val="ru-RU"/>
        </w:rPr>
      </w:pPr>
      <w:r>
        <w:rPr>
          <w:bCs/>
          <w:sz w:val="24"/>
          <w:szCs w:val="24"/>
          <w:lang w:val="ru-RU"/>
        </w:rPr>
        <w:t xml:space="preserve">4.2.18.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4.2.17 настоящих Условий.</w:t>
      </w:r>
      <w:r>
        <w:rPr>
          <w:bCs/>
          <w:sz w:val="24"/>
          <w:szCs w:val="24"/>
          <w:lang w:val="ru-RU"/>
        </w:rPr>
      </w:r>
      <w:r>
        <w:rPr>
          <w:bCs/>
          <w:sz w:val="24"/>
          <w:szCs w:val="24"/>
          <w:lang w:val="ru-RU"/>
        </w:rPr>
      </w:r>
    </w:p>
    <w:p>
      <w:pPr>
        <w:pStyle w:val="1120"/>
        <w:ind w:left="0" w:firstLine="709"/>
        <w:jc w:val="both"/>
        <w:spacing w:after="0"/>
        <w:tabs>
          <w:tab w:val="left" w:pos="0" w:leader="none"/>
          <w:tab w:val="left" w:pos="1134" w:leader="none"/>
        </w:tabs>
        <w:rPr>
          <w:bCs/>
          <w:sz w:val="24"/>
          <w:szCs w:val="24"/>
          <w:lang w:val="ru-RU"/>
        </w:rPr>
      </w:pPr>
      <w:r>
        <w:rPr>
          <w:bCs/>
          <w:sz w:val="24"/>
          <w:szCs w:val="24"/>
          <w:lang w:val="ru-RU"/>
        </w:rPr>
        <w:t xml:space="preserve">4.2.19. С целью обеспечения своевременног</w:t>
      </w:r>
      <w:r>
        <w:rPr>
          <w:bCs/>
          <w:sz w:val="24"/>
          <w:szCs w:val="24"/>
          <w:lang w:val="ru-RU"/>
        </w:rPr>
        <w:t xml:space="preserve">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4.2.17 настоящих Условий.</w:t>
      </w:r>
      <w:r>
        <w:rPr>
          <w:bCs/>
          <w:sz w:val="24"/>
          <w:szCs w:val="24"/>
          <w:lang w:val="ru-RU"/>
        </w:rPr>
      </w:r>
      <w:r>
        <w:rPr>
          <w:bCs/>
          <w:sz w:val="24"/>
          <w:szCs w:val="24"/>
          <w:lang w:val="ru-RU"/>
        </w:rPr>
      </w:r>
    </w:p>
    <w:p>
      <w:pPr>
        <w:pStyle w:val="1120"/>
        <w:ind w:left="0" w:firstLine="709"/>
        <w:jc w:val="both"/>
        <w:spacing w:after="0"/>
        <w:tabs>
          <w:tab w:val="left" w:pos="0" w:leader="none"/>
          <w:tab w:val="left" w:pos="1134" w:leader="none"/>
        </w:tabs>
        <w:rPr>
          <w:bCs/>
          <w:sz w:val="24"/>
          <w:szCs w:val="24"/>
          <w:lang w:val="ru-RU"/>
        </w:rPr>
      </w:pPr>
      <w:r>
        <w:rPr>
          <w:bCs/>
          <w:sz w:val="24"/>
          <w:szCs w:val="24"/>
          <w:lang w:val="ru-RU"/>
        </w:rPr>
        <w:t xml:space="preserve">4.2.20.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4.2.18, 4.2.19 настоящих Условий.</w:t>
      </w:r>
      <w:r>
        <w:rPr>
          <w:bCs/>
          <w:sz w:val="24"/>
          <w:szCs w:val="24"/>
          <w:lang w:val="ru-RU"/>
        </w:rPr>
      </w:r>
      <w:r>
        <w:rPr>
          <w:bCs/>
          <w:sz w:val="24"/>
          <w:szCs w:val="24"/>
          <w:lang w:val="ru-RU"/>
        </w:rPr>
      </w:r>
    </w:p>
    <w:p>
      <w:pPr>
        <w:pStyle w:val="1120"/>
        <w:ind w:left="0" w:firstLine="709"/>
        <w:jc w:val="both"/>
        <w:spacing w:after="0"/>
        <w:tabs>
          <w:tab w:val="left" w:pos="0" w:leader="none"/>
          <w:tab w:val="left" w:pos="1134" w:leader="none"/>
        </w:tabs>
        <w:rPr>
          <w:bCs/>
          <w:sz w:val="24"/>
          <w:szCs w:val="24"/>
          <w:lang w:val="ru-RU"/>
        </w:rPr>
      </w:pPr>
      <w:r>
        <w:rPr>
          <w:bCs/>
          <w:sz w:val="24"/>
          <w:szCs w:val="24"/>
          <w:lang w:val="ru-RU"/>
        </w:rPr>
        <w:t xml:space="preserve">4.2.21. </w:t>
      </w:r>
      <w:r>
        <w:rPr>
          <w:bCs/>
          <w:sz w:val="24"/>
          <w:szCs w:val="24"/>
          <w:lang w:val="ru-RU"/>
        </w:rPr>
        <w:t xml:space="preserve">Предоставлять по запросу Банка в обозначенные сроки все необходимые сведения и (или) подтверждающие документы, необходимые Банку в рамках исполне</w:t>
      </w:r>
      <w:r>
        <w:rPr>
          <w:bCs/>
          <w:sz w:val="24"/>
          <w:szCs w:val="24"/>
          <w:lang w:val="ru-RU"/>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rPr>
          <w:bCs/>
          <w:sz w:val="24"/>
          <w:szCs w:val="24"/>
          <w:lang w:val="ru-RU"/>
        </w:rPr>
      </w:r>
      <w:r>
        <w:rPr>
          <w:bCs/>
          <w:sz w:val="24"/>
          <w:szCs w:val="24"/>
          <w:lang w:val="ru-RU"/>
        </w:rPr>
      </w:r>
    </w:p>
    <w:p>
      <w:pPr>
        <w:pStyle w:val="1131"/>
        <w:numPr>
          <w:ilvl w:val="0"/>
          <w:numId w:val="23"/>
        </w:numPr>
        <w:ind w:right="-567"/>
        <w:jc w:val="center"/>
        <w:spacing w:before="120" w:after="120"/>
        <w:tabs>
          <w:tab w:val="left" w:pos="284" w:leader="none"/>
        </w:tabs>
        <w:rPr>
          <w:rFonts w:ascii="Times New Roman" w:hAnsi="Times New Roman"/>
          <w:b/>
          <w:bCs/>
          <w:sz w:val="24"/>
          <w:szCs w:val="24"/>
        </w:rPr>
      </w:pPr>
      <w:r>
        <w:rPr>
          <w:rFonts w:ascii="Times New Roman" w:hAnsi="Times New Roman"/>
          <w:b/>
          <w:bCs/>
          <w:sz w:val="24"/>
          <w:szCs w:val="24"/>
        </w:rPr>
        <w:t xml:space="preserve">Права Сторон</w:t>
      </w:r>
      <w:r>
        <w:rPr>
          <w:rFonts w:ascii="Times New Roman" w:hAnsi="Times New Roman"/>
          <w:b/>
          <w:bCs/>
          <w:sz w:val="24"/>
          <w:szCs w:val="24"/>
        </w:rPr>
      </w:r>
      <w:r>
        <w:rPr>
          <w:rFonts w:ascii="Times New Roman" w:hAnsi="Times New Roman"/>
          <w:b/>
          <w:bCs/>
          <w:sz w:val="24"/>
          <w:szCs w:val="24"/>
        </w:rPr>
      </w:r>
    </w:p>
    <w:p>
      <w:pPr>
        <w:pStyle w:val="1120"/>
        <w:numPr>
          <w:ilvl w:val="1"/>
          <w:numId w:val="23"/>
        </w:numPr>
        <w:ind w:left="709" w:firstLine="0"/>
        <w:jc w:val="both"/>
        <w:spacing w:after="0"/>
        <w:tabs>
          <w:tab w:val="left" w:pos="1276" w:leader="none"/>
        </w:tabs>
        <w:rPr>
          <w:b/>
          <w:bCs/>
          <w:color w:val="000000"/>
          <w:sz w:val="24"/>
          <w:szCs w:val="24"/>
        </w:rPr>
      </w:pPr>
      <w:r>
        <w:rPr>
          <w:b/>
          <w:bCs/>
          <w:color w:val="000000"/>
          <w:sz w:val="24"/>
          <w:szCs w:val="24"/>
        </w:rPr>
        <w:t xml:space="preserve">Банк имеет право:</w:t>
      </w:r>
      <w:r>
        <w:rPr>
          <w:b/>
          <w:bCs/>
          <w:color w:val="000000"/>
          <w:sz w:val="24"/>
          <w:szCs w:val="24"/>
        </w:rPr>
      </w:r>
      <w:r>
        <w:rPr>
          <w:b/>
          <w:bCs/>
          <w:color w:val="000000"/>
          <w:sz w:val="24"/>
          <w:szCs w:val="24"/>
        </w:rPr>
      </w:r>
    </w:p>
    <w:p>
      <w:pPr>
        <w:pStyle w:val="1120"/>
        <w:numPr>
          <w:ilvl w:val="2"/>
          <w:numId w:val="23"/>
        </w:numPr>
        <w:ind w:left="0" w:firstLine="720"/>
        <w:jc w:val="both"/>
        <w:spacing w:after="0"/>
        <w:tabs>
          <w:tab w:val="left" w:pos="0" w:leader="none"/>
        </w:tabs>
        <w:rPr>
          <w:bCs/>
          <w:sz w:val="24"/>
          <w:szCs w:val="24"/>
        </w:rPr>
      </w:pPr>
      <w:r>
        <w:rPr>
          <w:bCs/>
          <w:sz w:val="24"/>
          <w:szCs w:val="24"/>
          <w:lang w:val="ru-RU"/>
        </w:rPr>
        <w:t xml:space="preserve">Передавать </w:t>
      </w:r>
      <w:r>
        <w:rPr>
          <w:bCs/>
          <w:sz w:val="24"/>
          <w:szCs w:val="24"/>
          <w:lang w:val="ru-RU"/>
        </w:rPr>
        <w:t xml:space="preserve">Заказчик</w:t>
      </w:r>
      <w:r>
        <w:rPr>
          <w:bCs/>
          <w:sz w:val="24"/>
          <w:szCs w:val="24"/>
          <w:lang w:val="ru-RU"/>
        </w:rPr>
        <w:t xml:space="preserve">у сведения о результатах проведенной Банком идентификации Клиента при открытии ему отдельного </w:t>
      </w:r>
      <w:r>
        <w:rPr>
          <w:bCs/>
          <w:sz w:val="24"/>
          <w:szCs w:val="24"/>
          <w:lang w:val="ru-RU"/>
        </w:rPr>
        <w:t xml:space="preserve">счета по форме Приложения 1 к настоящим Условиям.</w:t>
      </w:r>
      <w:r>
        <w:rPr>
          <w:bCs/>
          <w:sz w:val="24"/>
          <w:szCs w:val="24"/>
        </w:rPr>
      </w:r>
      <w:r>
        <w:rPr>
          <w:bCs/>
          <w:sz w:val="24"/>
          <w:szCs w:val="24"/>
        </w:rPr>
      </w:r>
    </w:p>
    <w:p>
      <w:pPr>
        <w:pStyle w:val="1120"/>
        <w:numPr>
          <w:ilvl w:val="2"/>
          <w:numId w:val="23"/>
        </w:numPr>
        <w:ind w:left="0" w:firstLine="720"/>
        <w:jc w:val="both"/>
        <w:spacing w:after="0"/>
        <w:tabs>
          <w:tab w:val="left" w:pos="0" w:leader="none"/>
        </w:tabs>
        <w:rPr>
          <w:bCs/>
          <w:sz w:val="24"/>
          <w:szCs w:val="24"/>
        </w:rPr>
      </w:pPr>
      <w:r>
        <w:rPr>
          <w:bCs/>
          <w:color w:val="000000"/>
          <w:sz w:val="24"/>
          <w:szCs w:val="24"/>
        </w:rPr>
        <w:t xml:space="preserve">Списывать</w:t>
      </w:r>
      <w:r>
        <w:rPr>
          <w:bCs/>
          <w:sz w:val="24"/>
          <w:szCs w:val="24"/>
        </w:rPr>
        <w:t xml:space="preserve"> с</w:t>
      </w:r>
      <w:r>
        <w:rPr>
          <w:bCs/>
          <w:sz w:val="24"/>
          <w:szCs w:val="24"/>
          <w:lang w:val="ru-RU"/>
        </w:rPr>
        <w:t xml:space="preserve"> отдельного</w:t>
      </w:r>
      <w:r>
        <w:rPr>
          <w:bCs/>
          <w:sz w:val="24"/>
          <w:szCs w:val="24"/>
        </w:rPr>
        <w:t xml:space="preserve"> </w:t>
      </w:r>
      <w:r>
        <w:rPr>
          <w:bCs/>
          <w:sz w:val="24"/>
          <w:szCs w:val="24"/>
          <w:lang w:val="ru-RU"/>
        </w:rPr>
        <w:t xml:space="preserve">с</w:t>
      </w:r>
      <w:r>
        <w:rPr>
          <w:bCs/>
          <w:sz w:val="24"/>
          <w:szCs w:val="24"/>
        </w:rPr>
        <w:t xml:space="preserve">чета Клиента без</w:t>
      </w:r>
      <w:r>
        <w:rPr>
          <w:bCs/>
          <w:sz w:val="24"/>
          <w:szCs w:val="24"/>
        </w:rPr>
        <w:t xml:space="preserve"> дополнительного распоряжения на основании расчетных документов, в том числе банковского ордера</w:t>
      </w:r>
      <w:r>
        <w:rPr>
          <w:bCs/>
          <w:sz w:val="24"/>
          <w:szCs w:val="24"/>
          <w:lang w:val="ru-RU"/>
        </w:rPr>
        <w:t xml:space="preserve">:</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сумму денежных средств, ошибочно зачисленных на от</w:t>
      </w:r>
      <w:r>
        <w:rPr>
          <w:bCs/>
          <w:sz w:val="24"/>
          <w:szCs w:val="24"/>
        </w:rPr>
        <w:t xml:space="preserve">д</w:t>
      </w:r>
      <w:r>
        <w:rPr>
          <w:bCs/>
          <w:sz w:val="24"/>
          <w:szCs w:val="24"/>
        </w:rPr>
        <w:t xml:space="preserve">ельный счет Клиента</w:t>
      </w:r>
      <w:r>
        <w:rPr>
          <w:bCs/>
          <w:sz w:val="24"/>
          <w:szCs w:val="24"/>
        </w:rPr>
        <w:t xml:space="preserve">;</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сумму комиссионного вознаграждения за представленные по отдельному счету банковски</w:t>
      </w:r>
      <w:r>
        <w:rPr>
          <w:bCs/>
          <w:sz w:val="24"/>
          <w:szCs w:val="24"/>
          <w:lang w:val="ru-RU"/>
        </w:rPr>
        <w:t xml:space="preserve">е</w:t>
      </w:r>
      <w:r>
        <w:rPr>
          <w:bCs/>
          <w:sz w:val="24"/>
          <w:szCs w:val="24"/>
        </w:rPr>
        <w:t xml:space="preserve"> услуги, в срок и в размерах, установленных Тарифами Банка, в том числе услуги по открытию, ведению и расчетно-кассовому обслуживанию</w:t>
      </w:r>
      <w:r>
        <w:rPr>
          <w:bCs/>
          <w:sz w:val="24"/>
          <w:szCs w:val="24"/>
          <w:lang w:val="ru-RU"/>
        </w:rPr>
        <w:t xml:space="preserve"> отдельного счета</w:t>
      </w:r>
      <w:r>
        <w:rPr>
          <w:bCs/>
          <w:sz w:val="24"/>
          <w:szCs w:val="24"/>
          <w:lang w:val="ru-RU"/>
        </w:rPr>
        <w:t xml:space="preserve">;</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lang w:val="ru-RU"/>
        </w:rPr>
        <w:t xml:space="preserve">сумму предоставленного </w:t>
      </w:r>
      <w:r>
        <w:rPr>
          <w:bCs/>
          <w:sz w:val="24"/>
          <w:szCs w:val="24"/>
          <w:lang w:val="ru-RU"/>
        </w:rPr>
        <w:t xml:space="preserve">Заказчиком Поставщику </w:t>
      </w:r>
      <w:r>
        <w:rPr>
          <w:bCs/>
          <w:sz w:val="24"/>
          <w:szCs w:val="24"/>
          <w:lang w:val="ru-RU"/>
        </w:rPr>
        <w:t xml:space="preserve">аванса в соответствии с пунктом 5.1.4 настоящих Условий.</w:t>
      </w:r>
      <w:r>
        <w:rPr>
          <w:bCs/>
          <w:sz w:val="24"/>
          <w:szCs w:val="24"/>
        </w:rPr>
      </w:r>
      <w:r>
        <w:rPr>
          <w:bCs/>
          <w:sz w:val="24"/>
          <w:szCs w:val="24"/>
        </w:rPr>
      </w:r>
    </w:p>
    <w:p>
      <w:pPr>
        <w:pStyle w:val="1120"/>
        <w:numPr>
          <w:ilvl w:val="2"/>
          <w:numId w:val="23"/>
        </w:numPr>
        <w:ind w:left="0" w:firstLine="720"/>
        <w:jc w:val="both"/>
        <w:spacing w:after="0"/>
        <w:tabs>
          <w:tab w:val="left" w:pos="0" w:leader="none"/>
          <w:tab w:val="left" w:pos="709" w:leader="none"/>
        </w:tabs>
        <w:rPr>
          <w:sz w:val="24"/>
          <w:szCs w:val="24"/>
        </w:rPr>
      </w:pPr>
      <w:r>
        <w:rPr>
          <w:sz w:val="24"/>
          <w:szCs w:val="24"/>
          <w:lang w:val="ru-RU"/>
        </w:rPr>
        <w:t xml:space="preserve">Направлять запрос </w:t>
      </w:r>
      <w:r>
        <w:rPr>
          <w:sz w:val="24"/>
          <w:szCs w:val="24"/>
          <w:lang w:val="ru-RU"/>
        </w:rPr>
        <w:t xml:space="preserve">П</w:t>
      </w:r>
      <w:r>
        <w:rPr>
          <w:sz w:val="24"/>
          <w:szCs w:val="24"/>
          <w:lang w:val="ru-RU"/>
        </w:rPr>
        <w:t xml:space="preserve">оставщику о подтверждении </w:t>
      </w:r>
      <w:r>
        <w:rPr>
          <w:bCs/>
          <w:sz w:val="24"/>
          <w:szCs w:val="24"/>
          <w:lang w:val="ru-RU"/>
        </w:rPr>
        <w:t xml:space="preserve">сведений о привлекаемых </w:t>
      </w:r>
      <w:r>
        <w:rPr>
          <w:bCs/>
          <w:sz w:val="24"/>
          <w:szCs w:val="24"/>
          <w:lang w:val="ru-RU"/>
        </w:rPr>
        <w:t xml:space="preserve">П</w:t>
      </w:r>
      <w:r>
        <w:rPr>
          <w:bCs/>
          <w:sz w:val="24"/>
          <w:szCs w:val="24"/>
          <w:lang w:val="ru-RU"/>
        </w:rPr>
        <w:t xml:space="preserve">оставщиком в рамках исполнения обязательств по сопровождаемому контакту </w:t>
      </w:r>
      <w:r>
        <w:rPr>
          <w:bCs/>
          <w:sz w:val="24"/>
          <w:szCs w:val="24"/>
          <w:lang w:val="ru-RU"/>
        </w:rPr>
        <w:t xml:space="preserve">С</w:t>
      </w:r>
      <w:r>
        <w:rPr>
          <w:bCs/>
          <w:sz w:val="24"/>
          <w:szCs w:val="24"/>
          <w:lang w:val="ru-RU"/>
        </w:rPr>
        <w:t xml:space="preserve">оисполнителях</w:t>
      </w:r>
      <w:r>
        <w:rPr>
          <w:bCs/>
          <w:sz w:val="24"/>
          <w:szCs w:val="24"/>
          <w:lang w:val="ru-RU"/>
        </w:rPr>
        <w:t xml:space="preserve">.</w:t>
      </w:r>
      <w:r>
        <w:rPr>
          <w:sz w:val="24"/>
          <w:szCs w:val="24"/>
        </w:rPr>
      </w:r>
      <w:r>
        <w:rPr>
          <w:sz w:val="24"/>
          <w:szCs w:val="24"/>
        </w:rPr>
      </w:r>
    </w:p>
    <w:p>
      <w:pPr>
        <w:pStyle w:val="1120"/>
        <w:numPr>
          <w:ilvl w:val="2"/>
          <w:numId w:val="23"/>
        </w:numPr>
        <w:ind w:left="0" w:firstLine="710"/>
        <w:jc w:val="both"/>
        <w:spacing w:after="0"/>
        <w:tabs>
          <w:tab w:val="left" w:pos="0" w:leader="none"/>
          <w:tab w:val="left" w:pos="709" w:leader="none"/>
        </w:tabs>
        <w:rPr>
          <w:sz w:val="24"/>
          <w:szCs w:val="24"/>
        </w:rPr>
      </w:pPr>
      <w:r>
        <w:rPr>
          <w:sz w:val="24"/>
          <w:szCs w:val="24"/>
          <w:lang w:val="ru-RU"/>
        </w:rPr>
        <w:t xml:space="preserve">В случае если контрактом не предусмотрено предоставление обеспечения его исполнения н</w:t>
      </w:r>
      <w:r>
        <w:rPr>
          <w:sz w:val="24"/>
          <w:szCs w:val="24"/>
          <w:lang w:val="ru-RU"/>
        </w:rPr>
        <w:t xml:space="preserve">астоящие Условия являются заранее данным акцептом, который представлен Клиентом, </w:t>
      </w:r>
      <w:r>
        <w:rPr>
          <w:sz w:val="24"/>
          <w:szCs w:val="24"/>
          <w:lang w:val="ru-RU"/>
        </w:rPr>
        <w:t xml:space="preserve">являющимся Поставщиком по сопровождаемому контракту</w:t>
      </w:r>
      <w:r>
        <w:rPr>
          <w:sz w:val="24"/>
          <w:szCs w:val="24"/>
          <w:lang w:val="ru-RU"/>
        </w:rPr>
        <w:t xml:space="preserve">,</w:t>
      </w:r>
      <w:r>
        <w:rPr>
          <w:sz w:val="24"/>
          <w:szCs w:val="24"/>
          <w:lang w:val="ru-RU"/>
        </w:rPr>
        <w:t xml:space="preserve"> Банку на списание</w:t>
      </w:r>
      <w:r>
        <w:rPr>
          <w:sz w:val="24"/>
          <w:szCs w:val="24"/>
          <w:lang w:val="ru-RU"/>
        </w:rPr>
        <w:t xml:space="preserve"> </w:t>
      </w:r>
      <w:r>
        <w:rPr>
          <w:sz w:val="24"/>
          <w:szCs w:val="24"/>
          <w:lang w:val="ru-RU"/>
        </w:rPr>
        <w:t xml:space="preserve">по требованию</w:t>
      </w:r>
      <w:r>
        <w:rPr>
          <w:sz w:val="24"/>
          <w:szCs w:val="24"/>
          <w:lang w:val="ru-RU"/>
        </w:rPr>
        <w:t xml:space="preserve"> Заказ</w:t>
      </w:r>
      <w:r>
        <w:rPr>
          <w:sz w:val="24"/>
          <w:szCs w:val="24"/>
          <w:lang w:val="ru-RU"/>
        </w:rPr>
        <w:t xml:space="preserve">чика</w:t>
      </w:r>
      <w:r>
        <w:rPr>
          <w:sz w:val="24"/>
          <w:szCs w:val="24"/>
          <w:lang w:val="ru-RU"/>
        </w:rPr>
        <w:t xml:space="preserve"> денежных средств</w:t>
      </w:r>
      <w:r>
        <w:rPr>
          <w:sz w:val="24"/>
          <w:szCs w:val="24"/>
          <w:lang w:val="ru-RU"/>
        </w:rPr>
        <w:t xml:space="preserve"> </w:t>
      </w:r>
      <w:r>
        <w:rPr>
          <w:sz w:val="24"/>
          <w:szCs w:val="24"/>
          <w:lang w:val="ru-RU"/>
        </w:rPr>
        <w:t xml:space="preserve">с отдельного счета</w:t>
      </w:r>
      <w:r>
        <w:rPr>
          <w:sz w:val="24"/>
          <w:szCs w:val="24"/>
          <w:lang w:val="ru-RU"/>
        </w:rPr>
        <w:t xml:space="preserve">,</w:t>
      </w:r>
      <w:r>
        <w:rPr>
          <w:sz w:val="24"/>
          <w:szCs w:val="24"/>
          <w:lang w:val="ru-RU"/>
        </w:rPr>
        <w:t xml:space="preserve"> открытого </w:t>
      </w:r>
      <w:r>
        <w:rPr>
          <w:sz w:val="24"/>
          <w:szCs w:val="24"/>
          <w:lang w:val="ru-RU"/>
        </w:rPr>
        <w:t xml:space="preserve">Поставщику</w:t>
      </w:r>
      <w:r>
        <w:rPr>
          <w:sz w:val="24"/>
          <w:szCs w:val="24"/>
          <w:lang w:val="ru-RU"/>
        </w:rPr>
        <w:t xml:space="preserve">,</w:t>
      </w:r>
      <w:r>
        <w:rPr>
          <w:sz w:val="24"/>
          <w:szCs w:val="24"/>
          <w:lang w:val="ru-RU"/>
        </w:rPr>
        <w:t xml:space="preserve"> в размере предоставленного аванса на условиях, определенных сторон</w:t>
      </w:r>
      <w:r>
        <w:rPr>
          <w:sz w:val="24"/>
          <w:szCs w:val="24"/>
          <w:lang w:val="ru-RU"/>
        </w:rPr>
        <w:t xml:space="preserve">ами в сопровождаемом контракте</w:t>
      </w:r>
      <w:r>
        <w:rPr>
          <w:sz w:val="24"/>
          <w:szCs w:val="24"/>
          <w:lang w:val="ru-RU"/>
        </w:rPr>
        <w:t xml:space="preserve">,</w:t>
      </w:r>
      <w:r>
        <w:rPr>
          <w:sz w:val="24"/>
          <w:szCs w:val="24"/>
          <w:lang w:val="ru-RU"/>
        </w:rPr>
        <w:t xml:space="preserve"> а также</w:t>
      </w:r>
      <w:r>
        <w:rPr>
          <w:sz w:val="24"/>
          <w:szCs w:val="24"/>
          <w:lang w:val="ru-RU"/>
        </w:rPr>
        <w:t xml:space="preserve"> при выполнении следующих условий: </w:t>
      </w:r>
      <w:r>
        <w:rPr>
          <w:sz w:val="24"/>
          <w:szCs w:val="24"/>
        </w:rPr>
      </w:r>
      <w:r>
        <w:rPr>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наименование и банковские реквизиты </w:t>
      </w:r>
      <w:r>
        <w:rPr>
          <w:bCs/>
          <w:sz w:val="24"/>
          <w:szCs w:val="24"/>
        </w:rPr>
        <w:t xml:space="preserve">Заказчик</w:t>
      </w:r>
      <w:r>
        <w:rPr>
          <w:bCs/>
          <w:sz w:val="24"/>
          <w:szCs w:val="24"/>
        </w:rPr>
        <w:t xml:space="preserve">а, указанные в платежном требовании, должны соответствовать реквизитам, указанным</w:t>
      </w:r>
      <w:r>
        <w:rPr>
          <w:bCs/>
          <w:sz w:val="24"/>
          <w:szCs w:val="24"/>
          <w:lang w:val="ru-RU"/>
        </w:rPr>
        <w:t xml:space="preserve"> в сопровождаемом контракте</w:t>
      </w:r>
      <w:r>
        <w:rPr>
          <w:bCs/>
          <w:sz w:val="24"/>
          <w:szCs w:val="24"/>
        </w:rPr>
        <w:t xml:space="preserve">;</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в сопровождаемом контракте </w:t>
      </w:r>
      <w:r>
        <w:rPr>
          <w:bCs/>
          <w:sz w:val="24"/>
          <w:szCs w:val="24"/>
          <w:lang w:val="ru-RU"/>
        </w:rPr>
        <w:t xml:space="preserve">отсутствует </w:t>
      </w:r>
      <w:r>
        <w:rPr>
          <w:bCs/>
          <w:sz w:val="24"/>
          <w:szCs w:val="24"/>
        </w:rPr>
        <w:t xml:space="preserve">требовани</w:t>
      </w:r>
      <w:r>
        <w:rPr>
          <w:bCs/>
          <w:sz w:val="24"/>
          <w:szCs w:val="24"/>
          <w:lang w:val="ru-RU"/>
        </w:rPr>
        <w:t xml:space="preserve">е</w:t>
      </w:r>
      <w:r>
        <w:rPr>
          <w:bCs/>
          <w:sz w:val="24"/>
          <w:szCs w:val="24"/>
        </w:rPr>
        <w:t xml:space="preserve"> о предоставлении обеспечения его исполнения</w:t>
      </w:r>
      <w:r>
        <w:rPr>
          <w:bCs/>
          <w:sz w:val="24"/>
          <w:szCs w:val="24"/>
          <w:lang w:val="ru-RU"/>
        </w:rPr>
        <w:t xml:space="preserve">, а</w:t>
      </w:r>
      <w:r>
        <w:rPr>
          <w:bCs/>
          <w:sz w:val="24"/>
          <w:szCs w:val="24"/>
        </w:rPr>
        <w:t xml:space="preserve"> требования </w:t>
      </w:r>
      <w:r>
        <w:rPr>
          <w:bCs/>
          <w:sz w:val="24"/>
          <w:szCs w:val="24"/>
        </w:rPr>
        <w:t xml:space="preserve">Заказчик</w:t>
      </w:r>
      <w:r>
        <w:rPr>
          <w:bCs/>
          <w:sz w:val="24"/>
          <w:szCs w:val="24"/>
        </w:rPr>
        <w:t xml:space="preserve">а </w:t>
      </w:r>
      <w:r>
        <w:rPr>
          <w:bCs/>
          <w:sz w:val="24"/>
          <w:szCs w:val="24"/>
          <w:lang w:val="ru-RU"/>
        </w:rPr>
        <w:t xml:space="preserve">соответствуют условиям возврата аванс</w:t>
      </w:r>
      <w:r>
        <w:rPr>
          <w:bCs/>
          <w:sz w:val="24"/>
          <w:szCs w:val="24"/>
          <w:lang w:val="ru-RU"/>
        </w:rPr>
        <w:t xml:space="preserve">а</w:t>
      </w:r>
      <w:r>
        <w:rPr>
          <w:bCs/>
          <w:sz w:val="24"/>
          <w:szCs w:val="24"/>
          <w:lang w:val="ru-RU"/>
        </w:rPr>
        <w:t xml:space="preserve">, указанным в сопровождаемом контракте;</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lang w:val="ru-RU"/>
        </w:rPr>
        <w:t xml:space="preserve">возможности </w:t>
      </w:r>
      <w:r>
        <w:rPr>
          <w:bCs/>
          <w:sz w:val="24"/>
          <w:szCs w:val="24"/>
          <w:lang w:val="ru-RU"/>
        </w:rPr>
        <w:t xml:space="preserve">осуществления Банком </w:t>
      </w:r>
      <w:r>
        <w:rPr>
          <w:bCs/>
          <w:sz w:val="24"/>
          <w:szCs w:val="24"/>
          <w:lang w:val="ru-RU"/>
        </w:rPr>
        <w:t xml:space="preserve">частичного исполнения платежного </w:t>
      </w:r>
      <w:r>
        <w:rPr>
          <w:bCs/>
          <w:sz w:val="24"/>
          <w:szCs w:val="24"/>
        </w:rPr>
        <w:t xml:space="preserve">требования</w:t>
      </w:r>
      <w:r>
        <w:t xml:space="preserve"> </w:t>
      </w:r>
      <w:r>
        <w:rPr>
          <w:bCs/>
          <w:sz w:val="24"/>
          <w:szCs w:val="24"/>
          <w:lang w:val="ru-RU"/>
        </w:rPr>
        <w:t xml:space="preserve">в случае</w:t>
      </w:r>
      <w:r>
        <w:rPr>
          <w:bCs/>
          <w:sz w:val="24"/>
          <w:szCs w:val="24"/>
          <w:lang w:val="ru-RU"/>
        </w:rPr>
        <w:t xml:space="preserve"> недостаточност</w:t>
      </w:r>
      <w:r>
        <w:rPr>
          <w:bCs/>
          <w:sz w:val="24"/>
          <w:szCs w:val="24"/>
          <w:lang w:val="ru-RU"/>
        </w:rPr>
        <w:t xml:space="preserve">и денежных средств на отдельном счете, открытого Поставщику</w:t>
      </w:r>
      <w:r>
        <w:rPr>
          <w:bCs/>
          <w:sz w:val="24"/>
          <w:szCs w:val="24"/>
          <w:lang w:val="ru-RU"/>
        </w:rPr>
        <w:t xml:space="preserve">;</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lang w:val="ru-RU"/>
        </w:rPr>
        <w:t xml:space="preserve">факт </w:t>
      </w:r>
      <w:r>
        <w:rPr>
          <w:bCs/>
          <w:sz w:val="24"/>
          <w:szCs w:val="24"/>
        </w:rPr>
        <w:t xml:space="preserve">зачислени</w:t>
      </w:r>
      <w:r>
        <w:rPr>
          <w:bCs/>
          <w:sz w:val="24"/>
          <w:szCs w:val="24"/>
          <w:lang w:val="ru-RU"/>
        </w:rPr>
        <w:t xml:space="preserve">я</w:t>
      </w:r>
      <w:r>
        <w:rPr>
          <w:bCs/>
          <w:sz w:val="24"/>
          <w:szCs w:val="24"/>
        </w:rPr>
        <w:t xml:space="preserve"> аванса</w:t>
      </w:r>
      <w:r>
        <w:rPr>
          <w:bCs/>
          <w:sz w:val="24"/>
          <w:szCs w:val="24"/>
          <w:lang w:val="ru-RU"/>
        </w:rPr>
        <w:t xml:space="preserve"> на отдельный счет </w:t>
      </w:r>
      <w:r>
        <w:rPr>
          <w:bCs/>
          <w:sz w:val="24"/>
          <w:szCs w:val="24"/>
          <w:lang w:val="ru-RU"/>
        </w:rPr>
        <w:t xml:space="preserve">П</w:t>
      </w:r>
      <w:r>
        <w:rPr>
          <w:bCs/>
          <w:sz w:val="24"/>
          <w:szCs w:val="24"/>
          <w:lang w:val="ru-RU"/>
        </w:rPr>
        <w:t xml:space="preserve">оставщика подтвержден</w:t>
      </w:r>
      <w:r>
        <w:rPr>
          <w:bCs/>
          <w:sz w:val="24"/>
          <w:szCs w:val="24"/>
          <w:lang w:val="ru-RU"/>
        </w:rPr>
        <w:t xml:space="preserve"> Банком</w:t>
      </w:r>
      <w:r>
        <w:rPr>
          <w:bCs/>
          <w:sz w:val="24"/>
          <w:szCs w:val="24"/>
        </w:rPr>
        <w:t xml:space="preserve">;</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lang w:val="ru-RU"/>
        </w:rPr>
        <w:t xml:space="preserve">количество </w:t>
      </w:r>
      <w:r>
        <w:rPr>
          <w:bCs/>
          <w:sz w:val="24"/>
          <w:szCs w:val="24"/>
          <w:lang w:val="ru-RU"/>
        </w:rPr>
        <w:t xml:space="preserve">платежных требований</w:t>
      </w:r>
      <w:r>
        <w:rPr>
          <w:bCs/>
          <w:sz w:val="24"/>
          <w:szCs w:val="24"/>
          <w:lang w:val="ru-RU"/>
        </w:rPr>
        <w:t xml:space="preserve">, представленных Заказчиком в Банк </w:t>
      </w:r>
      <w:r>
        <w:rPr>
          <w:bCs/>
          <w:sz w:val="24"/>
          <w:szCs w:val="24"/>
          <w:lang w:val="ru-RU"/>
        </w:rPr>
        <w:t xml:space="preserve">с целью списания ранее зачисленного аванса с отдельного счета, открытого Поставщику, не ограничено при условии </w:t>
      </w:r>
      <w:r>
        <w:rPr>
          <w:bCs/>
          <w:sz w:val="24"/>
          <w:szCs w:val="24"/>
        </w:rPr>
        <w:t xml:space="preserve">не превышение суммы требования</w:t>
      </w:r>
      <w:r>
        <w:rPr>
          <w:bCs/>
          <w:sz w:val="24"/>
          <w:szCs w:val="24"/>
          <w:lang w:val="ru-RU"/>
        </w:rPr>
        <w:t xml:space="preserve">(ий)</w:t>
      </w:r>
      <w:r>
        <w:rPr>
          <w:bCs/>
          <w:sz w:val="24"/>
          <w:szCs w:val="24"/>
        </w:rPr>
        <w:t xml:space="preserve"> </w:t>
      </w:r>
      <w:r>
        <w:rPr>
          <w:bCs/>
          <w:sz w:val="24"/>
          <w:szCs w:val="24"/>
          <w:lang w:val="ru-RU"/>
        </w:rPr>
        <w:t xml:space="preserve">Заказчика </w:t>
      </w:r>
      <w:r>
        <w:rPr>
          <w:bCs/>
          <w:sz w:val="24"/>
          <w:szCs w:val="24"/>
        </w:rPr>
        <w:t xml:space="preserve">сумме ранее зачисленного аванса</w:t>
      </w:r>
      <w:r>
        <w:rPr>
          <w:bCs/>
          <w:sz w:val="24"/>
          <w:szCs w:val="24"/>
          <w:lang w:val="ru-RU"/>
        </w:rPr>
        <w:t xml:space="preserve">, предоставленного Заказчиком Поставщику</w:t>
      </w:r>
      <w:r>
        <w:rPr>
          <w:bCs/>
          <w:sz w:val="24"/>
          <w:szCs w:val="24"/>
          <w:lang w:val="ru-RU"/>
        </w:rPr>
        <w:t xml:space="preserve"> по сопровождаемому контракту</w:t>
      </w:r>
      <w:r>
        <w:rPr>
          <w:bCs/>
          <w:sz w:val="24"/>
          <w:szCs w:val="24"/>
        </w:rPr>
        <w:t xml:space="preserve">.</w:t>
      </w:r>
      <w:r>
        <w:rPr>
          <w:bCs/>
          <w:sz w:val="24"/>
          <w:szCs w:val="24"/>
        </w:rPr>
      </w:r>
      <w:r>
        <w:rPr>
          <w:bCs/>
          <w:sz w:val="24"/>
          <w:szCs w:val="24"/>
        </w:rPr>
      </w:r>
    </w:p>
    <w:p>
      <w:pPr>
        <w:pStyle w:val="1120"/>
        <w:numPr>
          <w:ilvl w:val="2"/>
          <w:numId w:val="23"/>
        </w:numPr>
        <w:ind w:left="0" w:firstLine="709"/>
        <w:jc w:val="both"/>
        <w:spacing w:after="0"/>
        <w:tabs>
          <w:tab w:val="left" w:pos="0" w:leader="none"/>
          <w:tab w:val="left" w:pos="709" w:leader="none"/>
        </w:tabs>
        <w:rPr>
          <w:bCs/>
          <w:sz w:val="24"/>
          <w:szCs w:val="24"/>
        </w:rPr>
      </w:pPr>
      <w:r>
        <w:rPr>
          <w:bCs/>
          <w:sz w:val="24"/>
          <w:szCs w:val="24"/>
        </w:rPr>
        <w:t xml:space="preserve">Запрашивать</w:t>
      </w:r>
      <w:r>
        <w:rPr>
          <w:sz w:val="24"/>
          <w:szCs w:val="24"/>
        </w:rPr>
        <w:t xml:space="preserve"> у Клиента документы и/или дополнительную информацию, </w:t>
      </w:r>
      <w:r>
        <w:rPr>
          <w:sz w:val="24"/>
          <w:szCs w:val="24"/>
        </w:rPr>
        <w:br w:type="textWrapping" w:clear="all"/>
      </w:r>
      <w:r>
        <w:rPr>
          <w:sz w:val="24"/>
          <w:szCs w:val="24"/>
        </w:rPr>
        <w:t xml:space="preserve">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sz w:val="24"/>
          <w:szCs w:val="24"/>
          <w:lang w:val="ru-RU"/>
        </w:rPr>
        <w:t xml:space="preserve">, способами, предусмотренными способами, предусмотренными пунктом 3.17 настоящих Условий</w:t>
      </w:r>
      <w:r>
        <w:rPr>
          <w:sz w:val="24"/>
          <w:szCs w:val="24"/>
        </w:rPr>
        <w:t xml:space="preserve">.</w:t>
      </w:r>
      <w:r>
        <w:rPr>
          <w:bCs/>
          <w:sz w:val="24"/>
          <w:szCs w:val="24"/>
        </w:rPr>
      </w:r>
      <w:r>
        <w:rPr>
          <w:bCs/>
          <w:sz w:val="24"/>
          <w:szCs w:val="24"/>
        </w:rPr>
      </w:r>
    </w:p>
    <w:p>
      <w:pPr>
        <w:pStyle w:val="1120"/>
        <w:numPr>
          <w:ilvl w:val="2"/>
          <w:numId w:val="23"/>
        </w:numPr>
        <w:ind w:left="0" w:firstLine="709"/>
        <w:jc w:val="both"/>
        <w:spacing w:after="0"/>
        <w:tabs>
          <w:tab w:val="left" w:pos="0" w:leader="none"/>
          <w:tab w:val="left" w:pos="709" w:leader="none"/>
        </w:tabs>
        <w:rPr>
          <w:bCs/>
          <w:sz w:val="24"/>
          <w:szCs w:val="24"/>
        </w:rPr>
      </w:pPr>
      <w:r>
        <w:rPr>
          <w:bCs/>
          <w:sz w:val="24"/>
          <w:szCs w:val="24"/>
        </w:rPr>
        <w:t xml:space="preserve"> Отказывать в совершении расчетн</w:t>
      </w:r>
      <w:r>
        <w:rPr>
          <w:bCs/>
          <w:sz w:val="24"/>
          <w:szCs w:val="24"/>
          <w:lang w:val="ru-RU"/>
        </w:rPr>
        <w:t xml:space="preserve">о-кассовых</w:t>
      </w:r>
      <w:r>
        <w:rPr>
          <w:bCs/>
          <w:sz w:val="24"/>
          <w:szCs w:val="24"/>
        </w:rPr>
        <w:t xml:space="preserve"> операций</w:t>
      </w:r>
      <w:r>
        <w:rPr>
          <w:bCs/>
          <w:sz w:val="24"/>
          <w:szCs w:val="24"/>
          <w:lang w:val="ru-RU"/>
        </w:rPr>
        <w:t xml:space="preserve">:</w:t>
      </w:r>
      <w:r>
        <w:rPr>
          <w:bCs/>
          <w:sz w:val="24"/>
          <w:szCs w:val="24"/>
        </w:rPr>
      </w:r>
      <w:r>
        <w:rPr>
          <w:bCs/>
          <w:sz w:val="24"/>
          <w:szCs w:val="24"/>
        </w:rPr>
      </w:r>
    </w:p>
    <w:p>
      <w:pPr>
        <w:pStyle w:val="1101"/>
        <w:ind w:firstLine="709"/>
        <w:jc w:val="both"/>
        <w:tabs>
          <w:tab w:val="left" w:pos="1134" w:leader="none"/>
        </w:tabs>
        <w:rPr>
          <w:bCs/>
        </w:rPr>
      </w:pPr>
      <w:r>
        <w:t xml:space="preserve">- в случае если проведение расчетно-кассовой операции нарушает требования законодательства Российской Федерации;</w:t>
      </w:r>
      <w:r>
        <w:rPr>
          <w:bCs/>
        </w:rPr>
      </w:r>
      <w:r>
        <w:rPr>
          <w:bCs/>
        </w:rPr>
      </w:r>
    </w:p>
    <w:p>
      <w:pPr>
        <w:pStyle w:val="1120"/>
        <w:ind w:left="0" w:firstLine="709"/>
        <w:jc w:val="both"/>
        <w:spacing w:after="0"/>
        <w:tabs>
          <w:tab w:val="left" w:pos="0" w:leader="none"/>
          <w:tab w:val="left" w:pos="709" w:leader="none"/>
        </w:tabs>
        <w:rPr>
          <w:bCs/>
          <w:sz w:val="24"/>
          <w:szCs w:val="24"/>
          <w:lang w:val="ru-RU"/>
        </w:rPr>
      </w:pPr>
      <w:r>
        <w:rPr>
          <w:bCs/>
          <w:sz w:val="24"/>
          <w:szCs w:val="24"/>
          <w:lang w:val="ru-RU"/>
        </w:rPr>
        <w:t xml:space="preserve">- </w:t>
      </w:r>
      <w:r>
        <w:rPr>
          <w:bCs/>
          <w:sz w:val="24"/>
          <w:szCs w:val="24"/>
        </w:rPr>
        <w:t xml:space="preserve">при представлении Клиентом в Банк распоряжений, оформленных с нарушением требований законодательства Российской Федерации</w:t>
      </w:r>
      <w:r>
        <w:rPr>
          <w:bCs/>
          <w:sz w:val="24"/>
          <w:szCs w:val="24"/>
          <w:lang w:val="ru-RU"/>
        </w:rPr>
        <w:t xml:space="preserve">;</w:t>
      </w:r>
      <w:r>
        <w:rPr>
          <w:bCs/>
          <w:sz w:val="24"/>
          <w:szCs w:val="24"/>
          <w:lang w:val="ru-RU"/>
        </w:rPr>
      </w:r>
      <w:r>
        <w:rPr>
          <w:bCs/>
          <w:sz w:val="24"/>
          <w:szCs w:val="24"/>
          <w:lang w:val="ru-RU"/>
        </w:rPr>
      </w:r>
    </w:p>
    <w:p>
      <w:pPr>
        <w:pStyle w:val="1120"/>
        <w:ind w:left="0" w:firstLine="709"/>
        <w:jc w:val="both"/>
        <w:spacing w:after="0"/>
        <w:tabs>
          <w:tab w:val="left" w:pos="0" w:leader="none"/>
        </w:tabs>
        <w:rPr>
          <w:bCs/>
          <w:sz w:val="24"/>
          <w:szCs w:val="24"/>
          <w:lang w:val="ru-RU"/>
        </w:rPr>
      </w:pPr>
      <w:r>
        <w:rPr>
          <w:bCs/>
          <w:sz w:val="24"/>
          <w:szCs w:val="24"/>
          <w:lang w:val="ru-RU"/>
        </w:rPr>
        <w:t xml:space="preserve">- </w:t>
      </w:r>
      <w:r>
        <w:rPr>
          <w:bCs/>
          <w:sz w:val="24"/>
          <w:szCs w:val="24"/>
        </w:rPr>
        <w:t xml:space="preserve">в случае представления Клиентом распоряжений, подписанных лицами, заявленными Клиентом в </w:t>
      </w:r>
      <w:r>
        <w:rPr>
          <w:bCs/>
          <w:sz w:val="24"/>
          <w:szCs w:val="24"/>
        </w:rPr>
        <w:t xml:space="preserve">Карточке</w:t>
      </w:r>
      <w:r>
        <w:rPr>
          <w:sz w:val="24"/>
          <w:szCs w:val="24"/>
        </w:rPr>
        <w:t xml:space="preserve">/соглашении о количестве и сочетании подписей (при условии не оформления Карточки)</w:t>
      </w:r>
      <w:r>
        <w:rPr>
          <w:bCs/>
          <w:sz w:val="24"/>
          <w:szCs w:val="24"/>
        </w:rPr>
        <w:t xml:space="preserve">, срок</w:t>
      </w:r>
      <w:r>
        <w:rPr>
          <w:bCs/>
          <w:sz w:val="24"/>
          <w:szCs w:val="24"/>
        </w:rPr>
        <w:t xml:space="preserve"> полномочий которых на распоряжение денежными средствами на </w:t>
      </w:r>
      <w:r>
        <w:rPr>
          <w:bCs/>
          <w:sz w:val="24"/>
          <w:szCs w:val="24"/>
          <w:lang w:val="ru-RU"/>
        </w:rPr>
        <w:t xml:space="preserve">отдельном с</w:t>
      </w:r>
      <w:r>
        <w:rPr>
          <w:bCs/>
          <w:sz w:val="24"/>
          <w:szCs w:val="24"/>
        </w:rPr>
        <w:t xml:space="preserve">чете истек</w:t>
      </w:r>
      <w:r>
        <w:rPr>
          <w:bCs/>
          <w:sz w:val="24"/>
          <w:szCs w:val="24"/>
          <w:lang w:val="ru-RU"/>
        </w:rPr>
        <w:t xml:space="preserve">;</w:t>
      </w:r>
      <w:r>
        <w:rPr>
          <w:bCs/>
          <w:sz w:val="24"/>
          <w:szCs w:val="24"/>
          <w:lang w:val="ru-RU"/>
        </w:rPr>
      </w:r>
      <w:r>
        <w:rPr>
          <w:bCs/>
          <w:sz w:val="24"/>
          <w:szCs w:val="24"/>
          <w:lang w:val="ru-RU"/>
        </w:rPr>
      </w:r>
    </w:p>
    <w:p>
      <w:pPr>
        <w:pStyle w:val="1131"/>
        <w:ind w:left="0" w:firstLine="709"/>
        <w:jc w:val="both"/>
        <w:spacing w:after="0" w:line="240" w:lineRule="auto"/>
        <w:rPr>
          <w:rFonts w:ascii="Times New Roman" w:hAnsi="Times New Roman"/>
          <w:sz w:val="24"/>
          <w:szCs w:val="24"/>
        </w:rPr>
      </w:pPr>
      <w:r>
        <w:rPr>
          <w:rFonts w:ascii="Times New Roman" w:hAnsi="Times New Roman"/>
          <w:bCs/>
          <w:sz w:val="24"/>
          <w:szCs w:val="24"/>
        </w:rPr>
        <w:t xml:space="preserve">- в случае если у Банка возникают подозрения, что </w:t>
      </w:r>
      <w:r>
        <w:rPr>
          <w:rFonts w:ascii="Times New Roman" w:hAnsi="Times New Roman"/>
          <w:sz w:val="24"/>
          <w:szCs w:val="24"/>
        </w:rPr>
        <w:t xml:space="preserve">расчетно-кассовые операции совершаются в целях легализации (отмывания) доходов, полученных преступным путем, и/или финансирования терроризма;</w:t>
      </w:r>
      <w:r>
        <w:rPr>
          <w:rFonts w:ascii="Times New Roman" w:hAnsi="Times New Roman"/>
          <w:sz w:val="24"/>
          <w:szCs w:val="24"/>
        </w:rPr>
      </w:r>
      <w:r>
        <w:rPr>
          <w:rFonts w:ascii="Times New Roman" w:hAnsi="Times New Roman"/>
          <w:sz w:val="24"/>
          <w:szCs w:val="24"/>
        </w:rPr>
      </w:r>
    </w:p>
    <w:p>
      <w:pPr>
        <w:pStyle w:val="1131"/>
        <w:ind w:left="0" w:firstLine="709"/>
        <w:jc w:val="both"/>
        <w:spacing w:after="0" w:line="240" w:lineRule="auto"/>
        <w:rPr>
          <w:rFonts w:ascii="Times New Roman" w:hAnsi="Times New Roman"/>
          <w:sz w:val="24"/>
          <w:szCs w:val="24"/>
        </w:rPr>
      </w:pPr>
      <w:r>
        <w:rPr>
          <w:rFonts w:ascii="Times New Roman" w:hAnsi="Times New Roman"/>
          <w:sz w:val="24"/>
          <w:szCs w:val="24"/>
        </w:rPr>
        <w:t xml:space="preserve">- в случае если Клиентом в порядке и с</w:t>
      </w:r>
      <w:r>
        <w:rPr>
          <w:rFonts w:ascii="Times New Roman" w:hAnsi="Times New Roman"/>
          <w:sz w:val="24"/>
          <w:szCs w:val="24"/>
        </w:rPr>
        <w:t xml:space="preserve">роки, указанные в пунктах 4.2.10-4.2.11</w:t>
      </w:r>
      <w:r>
        <w:rPr>
          <w:rFonts w:ascii="Times New Roman" w:hAnsi="Times New Roman"/>
          <w:sz w:val="24"/>
          <w:szCs w:val="24"/>
        </w:rPr>
        <w:t xml:space="preserve"> настоящих Услови</w:t>
      </w:r>
      <w:r>
        <w:rPr>
          <w:rFonts w:ascii="Times New Roman" w:hAnsi="Times New Roman"/>
          <w:sz w:val="24"/>
          <w:szCs w:val="24"/>
        </w:rPr>
        <w:t xml:space="preserve">й (в том числе по запросу Банка при ежегодном обновлении сведений),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 основаниях, не содержат необ</w:t>
      </w:r>
      <w:r>
        <w:rPr>
          <w:rFonts w:ascii="Times New Roman" w:hAnsi="Times New Roman"/>
          <w:sz w:val="24"/>
          <w:szCs w:val="24"/>
        </w:rPr>
        <w:t xml:space="preserve">ходимых сведений для обновления сведений, полученных в результате идентификации Клиента, а также (при их наличии) его представителей, выгодоприобретателей, бенефициарных владельцев, составе акционеров (участников юридического лица), владеющих не менее чем </w:t>
      </w:r>
      <w:r>
        <w:rPr>
          <w:rFonts w:ascii="Times New Roman" w:hAnsi="Times New Roman"/>
          <w:iCs/>
          <w:sz w:val="24"/>
          <w:szCs w:val="24"/>
        </w:rPr>
        <w:t xml:space="preserve">пятью процентами</w:t>
      </w:r>
      <w:r>
        <w:rPr>
          <w:rFonts w:ascii="Times New Roman" w:hAnsi="Times New Roman"/>
          <w:sz w:val="24"/>
          <w:szCs w:val="24"/>
        </w:rPr>
        <w:t xml:space="preserve"> акций</w:t>
      </w:r>
      <w:r>
        <w:rPr>
          <w:rFonts w:ascii="Times New Roman" w:hAnsi="Times New Roman"/>
          <w:sz w:val="24"/>
          <w:szCs w:val="24"/>
        </w:rPr>
        <w:t xml:space="preserve"> (долей юридического лица);</w:t>
      </w:r>
      <w:r>
        <w:rPr>
          <w:rFonts w:ascii="Times New Roman" w:hAnsi="Times New Roman"/>
          <w:sz w:val="24"/>
          <w:szCs w:val="24"/>
        </w:rPr>
      </w:r>
      <w:r>
        <w:rPr>
          <w:rFonts w:ascii="Times New Roman" w:hAnsi="Times New Roman"/>
          <w:sz w:val="24"/>
          <w:szCs w:val="24"/>
        </w:rPr>
      </w:r>
    </w:p>
    <w:p>
      <w:pPr>
        <w:pStyle w:val="1120"/>
        <w:ind w:left="0" w:firstLine="709"/>
        <w:jc w:val="both"/>
        <w:spacing w:after="0"/>
        <w:tabs>
          <w:tab w:val="left" w:pos="0" w:leader="none"/>
          <w:tab w:val="left" w:pos="709" w:leader="none"/>
        </w:tabs>
        <w:rPr>
          <w:sz w:val="24"/>
          <w:szCs w:val="24"/>
          <w:lang w:val="ru-RU"/>
        </w:rPr>
      </w:pPr>
      <w:r>
        <w:rPr>
          <w:sz w:val="24"/>
          <w:szCs w:val="24"/>
        </w:rPr>
        <w:t xml:space="preserve">- в случае непредставления Клиентом по запросу Банка необходимых сведений/докумен</w:t>
      </w:r>
      <w:r>
        <w:rPr>
          <w:sz w:val="24"/>
          <w:szCs w:val="24"/>
        </w:rPr>
        <w:t xml:space="preserve">тов и отсутствии в источниках 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бенефициарном владельце при обращении Клиента в Банк для провед</w:t>
      </w:r>
      <w:r>
        <w:rPr>
          <w:sz w:val="24"/>
          <w:szCs w:val="24"/>
        </w:rPr>
        <w:t xml:space="preserve">ения расчетно-кассовой операции</w:t>
      </w:r>
      <w:r>
        <w:rPr>
          <w:sz w:val="24"/>
          <w:szCs w:val="24"/>
          <w:lang w:val="ru-RU"/>
        </w:rPr>
        <w:t xml:space="preserve">;</w:t>
      </w:r>
      <w:r>
        <w:rPr>
          <w:sz w:val="24"/>
          <w:szCs w:val="24"/>
          <w:lang w:val="ru-RU"/>
        </w:rPr>
      </w:r>
      <w:r>
        <w:rPr>
          <w:sz w:val="24"/>
          <w:szCs w:val="24"/>
          <w:lang w:val="ru-RU"/>
        </w:rPr>
      </w:r>
    </w:p>
    <w:p>
      <w:pPr>
        <w:pStyle w:val="1120"/>
        <w:ind w:left="0" w:firstLine="709"/>
        <w:jc w:val="both"/>
        <w:spacing w:after="0"/>
        <w:tabs>
          <w:tab w:val="left" w:pos="0" w:leader="none"/>
          <w:tab w:val="left" w:pos="709" w:leader="none"/>
        </w:tabs>
        <w:rPr>
          <w:sz w:val="24"/>
          <w:szCs w:val="24"/>
          <w:lang w:val="ru-RU"/>
        </w:rPr>
      </w:pPr>
      <w:r>
        <w:rPr>
          <w:sz w:val="24"/>
          <w:szCs w:val="24"/>
          <w:lang w:val="ru-RU"/>
        </w:rPr>
        <w:t xml:space="preserve">- в случае непредставления </w:t>
      </w:r>
      <w:r>
        <w:rPr>
          <w:sz w:val="24"/>
          <w:szCs w:val="24"/>
        </w:rPr>
        <w:t xml:space="preserve">Клиентом </w:t>
      </w:r>
      <w:r>
        <w:rPr>
          <w:sz w:val="24"/>
          <w:szCs w:val="24"/>
          <w:lang w:val="ru-RU"/>
        </w:rPr>
        <w:t xml:space="preserve">Карточки</w:t>
      </w:r>
      <w:r>
        <w:rPr>
          <w:sz w:val="24"/>
          <w:szCs w:val="24"/>
        </w:rPr>
        <w:t xml:space="preserve">/соглашения о количестве и сочетании подписей (при условии не оформления Карточки)</w:t>
      </w:r>
      <w:r>
        <w:rPr>
          <w:sz w:val="24"/>
          <w:szCs w:val="24"/>
          <w:lang w:val="ru-RU"/>
        </w:rPr>
        <w:t xml:space="preserve">, а </w:t>
      </w:r>
      <w:r>
        <w:rPr>
          <w:sz w:val="24"/>
          <w:szCs w:val="24"/>
        </w:rPr>
        <w:t xml:space="preserve">также документов</w:t>
      </w:r>
      <w:r>
        <w:rPr>
          <w:sz w:val="24"/>
          <w:szCs w:val="24"/>
          <w:lang w:val="ru-RU"/>
        </w:rPr>
        <w:t xml:space="preserve">, подтверждающих</w:t>
      </w:r>
      <w:r>
        <w:rPr>
          <w:sz w:val="24"/>
          <w:szCs w:val="24"/>
          <w:lang w:val="ru-RU"/>
        </w:rPr>
        <w:t xml:space="preserve"> полномочия лиц на распоряжение денежными средствами, находящимися на отдельном счете.</w:t>
      </w:r>
      <w:r>
        <w:rPr>
          <w:sz w:val="24"/>
          <w:szCs w:val="24"/>
          <w:lang w:val="ru-RU"/>
        </w:rPr>
      </w:r>
      <w:r>
        <w:rPr>
          <w:sz w:val="24"/>
          <w:szCs w:val="24"/>
          <w:lang w:val="ru-RU"/>
        </w:rPr>
      </w:r>
    </w:p>
    <w:p>
      <w:pPr>
        <w:pStyle w:val="1101"/>
        <w:ind w:firstLine="709"/>
        <w:jc w:val="both"/>
        <w:tabs>
          <w:tab w:val="left" w:pos="1134" w:leader="none"/>
        </w:tabs>
      </w:pPr>
      <w:r>
        <w:t xml:space="preserve">-</w:t>
      </w:r>
      <w:r>
        <w:t xml:space="preserve"> </w:t>
      </w:r>
      <w:r>
        <w:t xml:space="preserve">в случае если Клиентом не предоставлены документы и дополнит</w:t>
      </w:r>
      <w:r>
        <w:t xml:space="preserve">ельная информация в соответствии с п. 5.1.5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p>
    <w:p>
      <w:pPr>
        <w:pStyle w:val="1120"/>
        <w:ind w:left="0" w:firstLine="709"/>
        <w:jc w:val="both"/>
        <w:spacing w:after="0"/>
        <w:tabs>
          <w:tab w:val="left" w:pos="0" w:leader="none"/>
          <w:tab w:val="left" w:pos="709" w:leader="none"/>
        </w:tabs>
        <w:rPr>
          <w:sz w:val="24"/>
          <w:szCs w:val="24"/>
          <w:lang w:val="ru-RU"/>
        </w:rPr>
      </w:pPr>
      <w:r>
        <w:rPr>
          <w:sz w:val="24"/>
          <w:szCs w:val="24"/>
        </w:rPr>
        <w:t xml:space="preserve">-</w:t>
      </w:r>
      <w:r>
        <w:rPr>
          <w:sz w:val="24"/>
          <w:szCs w:val="24"/>
        </w:rPr>
        <w:t xml:space="preserve"> </w:t>
      </w:r>
      <w:r>
        <w:rPr>
          <w:sz w:val="24"/>
          <w:szCs w:val="24"/>
        </w:rPr>
        <w:t xml:space="preserve">в случа</w:t>
      </w:r>
      <w:r>
        <w:rPr>
          <w:sz w:val="24"/>
          <w:szCs w:val="24"/>
        </w:rPr>
        <w:t xml:space="preserve">е если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по не завис</w:t>
      </w:r>
      <w:r>
        <w:rPr>
          <w:sz w:val="24"/>
          <w:szCs w:val="24"/>
        </w:rPr>
        <w:t xml:space="preserve">ящим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w:t>
      </w:r>
      <w:r>
        <w:rPr>
          <w:sz w:val="24"/>
          <w:szCs w:val="24"/>
        </w:rPr>
        <w:t xml:space="preserve">ле 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w:t>
      </w:r>
      <w:r>
        <w:rPr>
          <w:sz w:val="24"/>
          <w:szCs w:val="24"/>
        </w:rPr>
        <w:t xml:space="preserve">ов</w:t>
      </w:r>
      <w:r>
        <w:rPr>
          <w:sz w:val="24"/>
          <w:szCs w:val="24"/>
          <w:lang w:val="ru-RU"/>
        </w:rPr>
        <w:t xml:space="preserve">;</w:t>
      </w:r>
      <w:r>
        <w:rPr>
          <w:sz w:val="24"/>
          <w:szCs w:val="24"/>
          <w:lang w:val="ru-RU"/>
        </w:rPr>
      </w:r>
      <w:r>
        <w:rPr>
          <w:sz w:val="24"/>
          <w:szCs w:val="24"/>
          <w:lang w:val="ru-RU"/>
        </w:rPr>
      </w:r>
    </w:p>
    <w:p>
      <w:pPr>
        <w:pStyle w:val="1101"/>
        <w:ind w:firstLine="708"/>
        <w:jc w:val="both"/>
        <w:tabs>
          <w:tab w:val="left" w:pos="1134" w:leader="none"/>
        </w:tabs>
        <w:rPr>
          <w:lang w:eastAsia="en-US"/>
        </w:rPr>
      </w:pPr>
      <w:r>
        <w:rPr>
          <w:lang w:eastAsia="en-US"/>
        </w:rPr>
        <w:t xml:space="preserve">-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r>
        <w:rPr>
          <w:lang w:eastAsia="en-US"/>
        </w:rPr>
      </w:r>
      <w:r>
        <w:rPr>
          <w:lang w:eastAsia="en-US"/>
        </w:rPr>
      </w:r>
    </w:p>
    <w:p>
      <w:pPr>
        <w:pStyle w:val="1120"/>
        <w:ind w:left="0" w:firstLine="709"/>
        <w:jc w:val="both"/>
        <w:spacing w:after="0"/>
        <w:tabs>
          <w:tab w:val="left" w:pos="0" w:leader="none"/>
          <w:tab w:val="left" w:pos="709" w:leader="none"/>
        </w:tabs>
        <w:rPr>
          <w:bCs/>
          <w:sz w:val="24"/>
          <w:szCs w:val="24"/>
          <w:lang w:val="ru-RU"/>
        </w:rPr>
      </w:pPr>
      <w:r>
        <w:rPr>
          <w:sz w:val="24"/>
          <w:szCs w:val="24"/>
          <w:lang w:val="ru-RU"/>
        </w:rPr>
        <w:t xml:space="preserve">-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w:t>
      </w:r>
      <w:r>
        <w:rPr>
          <w:iCs/>
          <w:sz w:val="24"/>
          <w:szCs w:val="24"/>
          <w:lang w:val="ru-RU"/>
        </w:rPr>
        <w:t xml:space="preserve">доменных имен.</w:t>
      </w:r>
      <w:r>
        <w:rPr>
          <w:bCs/>
          <w:sz w:val="24"/>
          <w:szCs w:val="24"/>
          <w:lang w:val="ru-RU"/>
        </w:rPr>
      </w:r>
      <w:r>
        <w:rPr>
          <w:bCs/>
          <w:sz w:val="24"/>
          <w:szCs w:val="24"/>
          <w:lang w:val="ru-RU"/>
        </w:rPr>
      </w:r>
    </w:p>
    <w:p>
      <w:pPr>
        <w:pStyle w:val="1120"/>
        <w:numPr>
          <w:ilvl w:val="2"/>
          <w:numId w:val="23"/>
        </w:numPr>
        <w:ind w:left="0" w:firstLine="720"/>
        <w:jc w:val="both"/>
        <w:spacing w:after="0"/>
        <w:tabs>
          <w:tab w:val="left" w:pos="0" w:leader="none"/>
          <w:tab w:val="left" w:pos="709" w:leader="none"/>
        </w:tabs>
        <w:rPr>
          <w:bCs/>
          <w:sz w:val="24"/>
          <w:szCs w:val="24"/>
        </w:rPr>
      </w:pPr>
      <w:r>
        <w:rPr>
          <w:bCs/>
          <w:sz w:val="24"/>
          <w:szCs w:val="24"/>
        </w:rPr>
        <w:t xml:space="preserve">Тре</w:t>
      </w:r>
      <w:r>
        <w:rPr>
          <w:bCs/>
          <w:sz w:val="24"/>
          <w:szCs w:val="24"/>
        </w:rPr>
        <w:t xml:space="preserve">бовать представления Клиентом необходимых документов для осуществления Банком функций агента валютного контроля, информацию и иные документы необходимые для исполнения Банком требований законодательства Российской Федерации, в том числе Федерального закона</w:t>
      </w:r>
      <w:r>
        <w:rPr>
          <w:sz w:val="24"/>
          <w:lang w:val="ru-RU"/>
        </w:rPr>
        <w:t xml:space="preserve"> </w:t>
      </w:r>
      <w:r>
        <w:rPr>
          <w:bCs/>
          <w:sz w:val="24"/>
          <w:szCs w:val="24"/>
        </w:rPr>
        <w:t xml:space="preserve">№ 115-ФЗ</w:t>
      </w:r>
      <w:r>
        <w:rPr>
          <w:bCs/>
          <w:sz w:val="24"/>
          <w:szCs w:val="24"/>
          <w:lang w:val="ru-RU"/>
        </w:rPr>
        <w:t xml:space="preserve"> </w:t>
      </w:r>
      <w:r>
        <w:rPr>
          <w:bCs/>
          <w:sz w:val="24"/>
          <w:szCs w:val="24"/>
        </w:rPr>
        <w:t xml:space="preserve">(информацию о Клиенте, предста</w:t>
      </w:r>
      <w:r>
        <w:rPr>
          <w:bCs/>
          <w:sz w:val="24"/>
          <w:szCs w:val="24"/>
        </w:rPr>
        <w:t xml:space="preserve">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bCs/>
          <w:sz w:val="24"/>
          <w:szCs w:val="24"/>
          <w:lang w:val="ru-RU"/>
        </w:rPr>
        <w:t xml:space="preserve">)</w:t>
      </w:r>
      <w:r>
        <w:rPr>
          <w:bCs/>
          <w:sz w:val="24"/>
          <w:szCs w:val="24"/>
          <w:lang w:val="ru-RU"/>
        </w:rPr>
        <w:t xml:space="preserve">.</w:t>
      </w:r>
      <w:r>
        <w:rPr>
          <w:bCs/>
          <w:sz w:val="24"/>
          <w:szCs w:val="24"/>
        </w:rPr>
        <w:t xml:space="preserve"> </w:t>
      </w:r>
      <w:r>
        <w:rPr>
          <w:bCs/>
          <w:sz w:val="24"/>
          <w:szCs w:val="24"/>
        </w:rPr>
      </w:r>
      <w:r>
        <w:rPr>
          <w:bCs/>
          <w:sz w:val="24"/>
          <w:szCs w:val="24"/>
        </w:rPr>
      </w:r>
    </w:p>
    <w:p>
      <w:pPr>
        <w:pStyle w:val="1120"/>
        <w:numPr>
          <w:ilvl w:val="2"/>
          <w:numId w:val="23"/>
        </w:numPr>
        <w:ind w:left="0" w:firstLine="720"/>
        <w:jc w:val="both"/>
        <w:spacing w:after="0"/>
        <w:tabs>
          <w:tab w:val="left" w:pos="0" w:leader="none"/>
        </w:tabs>
        <w:rPr>
          <w:bCs/>
          <w:sz w:val="24"/>
          <w:szCs w:val="24"/>
        </w:rPr>
      </w:pPr>
      <w:r>
        <w:rPr>
          <w:bCs/>
          <w:sz w:val="24"/>
          <w:szCs w:val="24"/>
        </w:rPr>
        <w:t xml:space="preserve">Приостанавливать </w:t>
      </w:r>
      <w:r>
        <w:rPr>
          <w:bCs/>
          <w:sz w:val="24"/>
          <w:szCs w:val="24"/>
        </w:rPr>
        <w:t xml:space="preserve">операцию по списанию/выдаче денежных средств с отдельного счета Клиента</w:t>
      </w:r>
      <w:r>
        <w:rPr>
          <w:bCs/>
          <w:sz w:val="24"/>
          <w:szCs w:val="24"/>
        </w:rPr>
        <w:t xml:space="preserve">, отказывать Клиенту в совершении операции, в том числе на основании распоряжения Клиента и в совершении операции по зачислению денежных средств на счет Клиента, замораживать (блокировать) денежные средства на Счете Клиента при условии, что в результате ре</w:t>
      </w:r>
      <w:r>
        <w:rPr>
          <w:bCs/>
          <w:sz w:val="24"/>
          <w:szCs w:val="24"/>
        </w:rPr>
        <w:t xml:space="preserve">ализации правил внутреннего контроля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 в порядке и в сроки, установленные Федеральным законом № 115-ФЗ.</w:t>
      </w:r>
      <w:r>
        <w:rPr>
          <w:bCs/>
          <w:sz w:val="24"/>
          <w:szCs w:val="24"/>
        </w:rPr>
      </w:r>
      <w:r>
        <w:rPr>
          <w:bCs/>
          <w:sz w:val="24"/>
          <w:szCs w:val="24"/>
        </w:rPr>
      </w:r>
    </w:p>
    <w:p>
      <w:pPr>
        <w:pStyle w:val="1120"/>
        <w:ind w:left="0" w:firstLine="720"/>
        <w:jc w:val="both"/>
        <w:spacing w:after="0"/>
        <w:tabs>
          <w:tab w:val="left" w:pos="0" w:leader="none"/>
        </w:tabs>
        <w:rPr>
          <w:bCs/>
          <w:sz w:val="24"/>
          <w:szCs w:val="24"/>
        </w:rPr>
      </w:pPr>
      <w:r>
        <w:rPr>
          <w:bCs/>
          <w:sz w:val="24"/>
          <w:szCs w:val="24"/>
        </w:rPr>
        <w:t xml:space="preserve">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r>
        <w:rPr>
          <w:bCs/>
          <w:sz w:val="24"/>
          <w:szCs w:val="24"/>
        </w:rPr>
      </w:r>
      <w:r>
        <w:rPr>
          <w:bCs/>
          <w:sz w:val="24"/>
          <w:szCs w:val="24"/>
        </w:rPr>
      </w:r>
    </w:p>
    <w:p>
      <w:pPr>
        <w:pStyle w:val="1120"/>
        <w:numPr>
          <w:ilvl w:val="2"/>
          <w:numId w:val="23"/>
        </w:numPr>
        <w:ind w:left="0" w:firstLine="720"/>
        <w:jc w:val="both"/>
        <w:spacing w:after="0"/>
        <w:tabs>
          <w:tab w:val="left" w:pos="0" w:leader="none"/>
          <w:tab w:val="left" w:pos="709" w:leader="none"/>
        </w:tabs>
        <w:rPr>
          <w:bCs/>
          <w:sz w:val="24"/>
          <w:szCs w:val="24"/>
        </w:rPr>
      </w:pPr>
      <w:r>
        <w:rPr>
          <w:bCs/>
          <w:sz w:val="24"/>
          <w:szCs w:val="24"/>
        </w:rPr>
        <w:t xml:space="preserve">П</w:t>
      </w:r>
      <w:r>
        <w:rPr>
          <w:bCs/>
          <w:sz w:val="24"/>
          <w:szCs w:val="24"/>
        </w:rPr>
        <w:t xml:space="preserve">редоставлять </w:t>
      </w:r>
      <w:r>
        <w:rPr>
          <w:bCs/>
          <w:sz w:val="24"/>
          <w:szCs w:val="24"/>
        </w:rPr>
        <w:t xml:space="preserve">Заказчик</w:t>
      </w:r>
      <w:r>
        <w:rPr>
          <w:bCs/>
          <w:sz w:val="24"/>
          <w:szCs w:val="24"/>
        </w:rPr>
        <w:t xml:space="preserve">у информацию, ставшую известной Банку, в том числе информацию о движении средств по</w:t>
      </w:r>
      <w:r>
        <w:rPr>
          <w:bCs/>
          <w:sz w:val="24"/>
          <w:szCs w:val="24"/>
          <w:lang w:val="ru-RU"/>
        </w:rPr>
        <w:t xml:space="preserve"> отдельному</w:t>
      </w:r>
      <w:r>
        <w:rPr>
          <w:bCs/>
          <w:sz w:val="24"/>
          <w:szCs w:val="24"/>
        </w:rPr>
        <w:t xml:space="preserve"> </w:t>
      </w:r>
      <w:r>
        <w:rPr>
          <w:bCs/>
          <w:sz w:val="24"/>
          <w:szCs w:val="24"/>
          <w:lang w:val="ru-RU"/>
        </w:rPr>
        <w:t xml:space="preserve">с</w:t>
      </w:r>
      <w:r>
        <w:rPr>
          <w:bCs/>
          <w:sz w:val="24"/>
          <w:szCs w:val="24"/>
        </w:rPr>
        <w:t xml:space="preserve">чету,</w:t>
      </w:r>
      <w:r>
        <w:rPr>
          <w:bCs/>
          <w:color w:val="000000"/>
          <w:sz w:val="24"/>
          <w:szCs w:val="24"/>
          <w:lang w:val="ru-RU"/>
        </w:rPr>
        <w:t xml:space="preserve"> </w:t>
      </w:r>
      <w:r>
        <w:rPr>
          <w:bCs/>
          <w:color w:val="000000"/>
          <w:sz w:val="24"/>
          <w:szCs w:val="24"/>
          <w:lang w:val="ru-RU"/>
        </w:rPr>
        <w:t xml:space="preserve">сведения о результатах проведенной Банком идентификации </w:t>
      </w:r>
      <w:r>
        <w:rPr>
          <w:bCs/>
          <w:color w:val="000000"/>
          <w:sz w:val="24"/>
          <w:szCs w:val="24"/>
          <w:lang w:val="ru-RU"/>
        </w:rPr>
        <w:t xml:space="preserve">Клиента</w:t>
      </w:r>
      <w:r>
        <w:rPr>
          <w:bCs/>
          <w:color w:val="000000"/>
          <w:sz w:val="24"/>
          <w:szCs w:val="24"/>
          <w:lang w:val="ru-RU"/>
        </w:rPr>
        <w:t xml:space="preserve"> при открытии ему</w:t>
      </w:r>
      <w:r>
        <w:rPr>
          <w:bCs/>
          <w:color w:val="000000"/>
          <w:sz w:val="24"/>
          <w:szCs w:val="24"/>
          <w:lang w:val="ru-RU"/>
        </w:rPr>
        <w:t xml:space="preserve"> отдельного</w:t>
      </w:r>
      <w:r>
        <w:rPr>
          <w:bCs/>
          <w:color w:val="000000"/>
          <w:sz w:val="24"/>
          <w:szCs w:val="24"/>
          <w:lang w:val="ru-RU"/>
        </w:rPr>
        <w:t xml:space="preserve"> </w:t>
      </w:r>
      <w:r>
        <w:rPr>
          <w:bCs/>
          <w:color w:val="000000"/>
          <w:sz w:val="24"/>
          <w:szCs w:val="24"/>
          <w:lang w:val="ru-RU"/>
        </w:rPr>
        <w:t xml:space="preserve">с</w:t>
      </w:r>
      <w:r>
        <w:rPr>
          <w:bCs/>
          <w:color w:val="000000"/>
          <w:sz w:val="24"/>
          <w:szCs w:val="24"/>
          <w:lang w:val="ru-RU"/>
        </w:rPr>
        <w:t xml:space="preserve">чета</w:t>
      </w:r>
      <w:r>
        <w:rPr>
          <w:bCs/>
          <w:sz w:val="24"/>
          <w:szCs w:val="24"/>
        </w:rPr>
        <w:t xml:space="preserve"> и документы, полученные от Клиента, в ходе выполнения Банком функций </w:t>
      </w:r>
      <w:r>
        <w:rPr>
          <w:bCs/>
          <w:sz w:val="24"/>
          <w:szCs w:val="24"/>
          <w:lang w:val="ru-RU"/>
        </w:rPr>
        <w:t xml:space="preserve">мониторинга</w:t>
      </w:r>
      <w:r>
        <w:rPr>
          <w:bCs/>
          <w:sz w:val="24"/>
          <w:szCs w:val="24"/>
        </w:rPr>
        <w:t xml:space="preserve"> </w:t>
      </w:r>
      <w:r>
        <w:rPr>
          <w:bCs/>
          <w:sz w:val="24"/>
          <w:szCs w:val="24"/>
          <w:lang w:val="ru-RU"/>
        </w:rPr>
        <w:t xml:space="preserve">расчетов </w:t>
      </w:r>
      <w:r>
        <w:rPr>
          <w:bCs/>
          <w:sz w:val="24"/>
          <w:szCs w:val="24"/>
        </w:rPr>
        <w:t xml:space="preserve">п</w:t>
      </w:r>
      <w:r>
        <w:rPr>
          <w:bCs/>
          <w:sz w:val="24"/>
          <w:szCs w:val="24"/>
          <w:lang w:val="ru-RU"/>
        </w:rPr>
        <w:t xml:space="preserve">ри</w:t>
      </w:r>
      <w:r>
        <w:rPr>
          <w:bCs/>
          <w:sz w:val="24"/>
          <w:szCs w:val="24"/>
        </w:rPr>
        <w:t xml:space="preserve"> </w:t>
      </w:r>
      <w:r>
        <w:rPr>
          <w:bCs/>
          <w:sz w:val="24"/>
          <w:szCs w:val="24"/>
          <w:lang w:val="ru-RU"/>
        </w:rPr>
        <w:t xml:space="preserve">банковском </w:t>
      </w:r>
      <w:r>
        <w:rPr>
          <w:bCs/>
          <w:sz w:val="24"/>
          <w:szCs w:val="24"/>
        </w:rPr>
        <w:t xml:space="preserve">сопровождени</w:t>
      </w:r>
      <w:r>
        <w:rPr>
          <w:bCs/>
          <w:sz w:val="24"/>
          <w:szCs w:val="24"/>
          <w:lang w:val="ru-RU"/>
        </w:rPr>
        <w:t xml:space="preserve">и</w:t>
      </w:r>
      <w:r>
        <w:rPr>
          <w:bCs/>
          <w:sz w:val="24"/>
          <w:szCs w:val="24"/>
        </w:rPr>
        <w:t xml:space="preserve"> контракта.</w:t>
      </w:r>
      <w:r>
        <w:rPr>
          <w:bCs/>
          <w:sz w:val="24"/>
          <w:szCs w:val="24"/>
          <w:lang w:val="ru-RU"/>
        </w:rPr>
        <w:t xml:space="preserve"> </w:t>
      </w:r>
      <w:r>
        <w:rPr>
          <w:bCs/>
          <w:sz w:val="24"/>
          <w:szCs w:val="24"/>
        </w:rPr>
      </w:r>
      <w:r>
        <w:rPr>
          <w:bCs/>
          <w:sz w:val="24"/>
          <w:szCs w:val="24"/>
        </w:rPr>
      </w:r>
    </w:p>
    <w:p>
      <w:pPr>
        <w:pStyle w:val="1101"/>
        <w:numPr>
          <w:ilvl w:val="2"/>
          <w:numId w:val="23"/>
        </w:numPr>
        <w:ind w:left="0" w:firstLine="720"/>
        <w:jc w:val="both"/>
        <w:tabs>
          <w:tab w:val="left" w:pos="0" w:leader="none"/>
          <w:tab w:val="left" w:pos="1560" w:leader="none"/>
        </w:tabs>
        <w:rPr>
          <w:bCs/>
        </w:rPr>
      </w:pPr>
      <w:r>
        <w:rPr>
          <w:bCs/>
        </w:rPr>
        <w:t xml:space="preserve">В одностороннем порядке вносить изменения в</w:t>
      </w:r>
      <w:r>
        <w:rPr>
          <w:bCs/>
        </w:rPr>
        <w:t xml:space="preserve"> </w:t>
      </w:r>
      <w:r>
        <w:rPr>
          <w:bCs/>
        </w:rPr>
        <w:t xml:space="preserve">требования </w:t>
      </w:r>
      <w:r>
        <w:rPr>
          <w:bCs/>
        </w:rPr>
        <w:t xml:space="preserve">настоящи</w:t>
      </w:r>
      <w:r>
        <w:rPr>
          <w:bCs/>
        </w:rPr>
        <w:t xml:space="preserve">х</w:t>
      </w:r>
      <w:r>
        <w:rPr>
          <w:bCs/>
        </w:rPr>
        <w:t xml:space="preserve"> Услови</w:t>
      </w:r>
      <w:r>
        <w:rPr>
          <w:bCs/>
        </w:rPr>
        <w:t xml:space="preserve">й</w:t>
      </w:r>
      <w:r>
        <w:rPr>
          <w:bCs/>
        </w:rPr>
        <w:t xml:space="preserve">, включая приложения к нему, </w:t>
      </w:r>
      <w:r>
        <w:rPr>
          <w:bCs/>
        </w:rPr>
        <w:t xml:space="preserve">в том числе в случае внесения изменений в законодательство Российской Федерации, а также нормативные акты Банка России, с предварительным уведомлением об этом Клиента за 10 (десять) рабочих дней до внесения соответствующих изменений в поряд</w:t>
      </w:r>
      <w:r>
        <w:rPr>
          <w:bCs/>
        </w:rPr>
        <w:t xml:space="preserve">ке, предусмотре</w:t>
      </w:r>
      <w:r>
        <w:rPr>
          <w:bCs/>
        </w:rPr>
        <w:t xml:space="preserve">нном пунктом 2.1</w:t>
      </w:r>
      <w:r>
        <w:rPr>
          <w:bCs/>
        </w:rPr>
        <w:t xml:space="preserve">3</w:t>
      </w:r>
      <w:r>
        <w:rPr>
          <w:bCs/>
        </w:rPr>
        <w:t xml:space="preserve"> настоящих Условий. Изменения, вносимые</w:t>
      </w:r>
      <w:r>
        <w:rPr>
          <w:bCs/>
        </w:rPr>
        <w:t xml:space="preserve"> Банком, вступают в силу для всех Клиентов и изменяют условия заключенных Договоров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rPr>
          <w:bCs/>
        </w:rPr>
      </w:r>
      <w:r>
        <w:rPr>
          <w:bCs/>
        </w:rPr>
      </w:r>
    </w:p>
    <w:p>
      <w:pPr>
        <w:pStyle w:val="1101"/>
        <w:numPr>
          <w:ilvl w:val="2"/>
          <w:numId w:val="23"/>
        </w:numPr>
        <w:ind w:left="0" w:firstLine="720"/>
        <w:jc w:val="both"/>
        <w:tabs>
          <w:tab w:val="left" w:pos="0" w:leader="none"/>
          <w:tab w:val="left" w:pos="1560" w:leader="none"/>
        </w:tabs>
        <w:rPr>
          <w:bCs/>
        </w:rPr>
      </w:pPr>
      <w:r>
        <w:rPr>
          <w:bCs/>
        </w:rPr>
        <w:t xml:space="preserve">В случае неуплаты Клиентом комиссионного вознаграждения в соответствии </w:t>
        <w:br w:type="textWrapping" w:clear="all"/>
        <w:t xml:space="preserve">с Та</w:t>
      </w:r>
      <w:r>
        <w:rPr>
          <w:bCs/>
        </w:rPr>
        <w:t xml:space="preserve">рифами Банка либо при отсутствии на Счете Клиента необходимого остатка денежных средств для уплаты в момент совершения операции/оказания услуги комиссионного вознаграждения в соответствии с Тарифами Банка, приостанавливать оказание услуг в рамках Договора.</w:t>
      </w:r>
      <w:r>
        <w:rPr>
          <w:bCs/>
        </w:rPr>
      </w:r>
      <w:r>
        <w:rPr>
          <w:bCs/>
        </w:rPr>
      </w:r>
    </w:p>
    <w:p>
      <w:pPr>
        <w:pStyle w:val="1101"/>
        <w:numPr>
          <w:ilvl w:val="2"/>
          <w:numId w:val="23"/>
        </w:numPr>
        <w:ind w:left="0" w:firstLine="720"/>
        <w:jc w:val="both"/>
        <w:tabs>
          <w:tab w:val="left" w:pos="0" w:leader="none"/>
          <w:tab w:val="left" w:pos="1560" w:leader="none"/>
        </w:tabs>
        <w:rPr>
          <w:bCs/>
        </w:rPr>
      </w:pPr>
      <w:r>
        <w:rPr>
          <w:bCs/>
        </w:rPr>
        <w:t xml:space="preserve">Отказать в приеме к исполнению расчетного документа в случае недостаточности денежных средств на Счете(ах) Клиента для оплаты комиссионного вознаграждения Банка в соответствии с Тарифами Банка.</w:t>
      </w:r>
      <w:r>
        <w:rPr>
          <w:bCs/>
        </w:rPr>
      </w:r>
      <w:r>
        <w:rPr>
          <w:bCs/>
        </w:rPr>
      </w:r>
    </w:p>
    <w:p>
      <w:pPr>
        <w:pStyle w:val="1120"/>
        <w:numPr>
          <w:ilvl w:val="2"/>
          <w:numId w:val="23"/>
        </w:numPr>
        <w:ind w:left="0" w:firstLine="720"/>
        <w:jc w:val="both"/>
        <w:spacing w:after="0"/>
        <w:tabs>
          <w:tab w:val="left" w:pos="0" w:leader="none"/>
          <w:tab w:val="left" w:pos="709" w:leader="none"/>
          <w:tab w:val="left" w:pos="1560" w:leader="none"/>
        </w:tabs>
        <w:rPr>
          <w:sz w:val="24"/>
          <w:szCs w:val="24"/>
          <w:lang w:val="ru-RU"/>
        </w:rPr>
      </w:pPr>
      <w:r>
        <w:rPr>
          <w:bCs/>
          <w:sz w:val="24"/>
          <w:szCs w:val="24"/>
          <w:lang w:val="ru-RU"/>
        </w:rPr>
        <w:t xml:space="preserve">Отказать в открытии </w:t>
      </w:r>
      <w:r>
        <w:rPr>
          <w:bCs/>
          <w:sz w:val="24"/>
          <w:szCs w:val="24"/>
          <w:lang w:val="ru-RU"/>
        </w:rPr>
        <w:t xml:space="preserve">отдельного с</w:t>
      </w:r>
      <w:r>
        <w:rPr>
          <w:bCs/>
          <w:sz w:val="24"/>
          <w:szCs w:val="24"/>
          <w:lang w:val="ru-RU"/>
        </w:rPr>
        <w:t xml:space="preserve">чета в случае выявления в отношении Клиента сведений, препятствующих </w:t>
      </w:r>
      <w:r>
        <w:rPr>
          <w:sz w:val="24"/>
          <w:szCs w:val="24"/>
          <w:lang w:val="ru-RU"/>
        </w:rPr>
        <w:t xml:space="preserve">открытию </w:t>
      </w:r>
      <w:r>
        <w:rPr>
          <w:sz w:val="24"/>
          <w:szCs w:val="24"/>
          <w:lang w:val="ru-RU"/>
        </w:rPr>
        <w:t xml:space="preserve">отдельного с</w:t>
      </w:r>
      <w:r>
        <w:rPr>
          <w:sz w:val="24"/>
          <w:szCs w:val="24"/>
          <w:lang w:val="ru-RU"/>
        </w:rPr>
        <w:t xml:space="preserve">чета </w:t>
      </w:r>
      <w:r>
        <w:rPr>
          <w:bCs/>
          <w:sz w:val="24"/>
          <w:szCs w:val="24"/>
          <w:lang w:val="ru-RU"/>
        </w:rPr>
        <w:t xml:space="preserve">в соответствии требованиями законодательства</w:t>
      </w:r>
      <w:r>
        <w:rPr>
          <w:sz w:val="24"/>
          <w:szCs w:val="24"/>
          <w:lang w:val="ru-RU"/>
        </w:rPr>
        <w:t xml:space="preserve"> и настоящ</w:t>
      </w:r>
      <w:r>
        <w:rPr>
          <w:sz w:val="24"/>
          <w:szCs w:val="24"/>
          <w:lang w:val="ru-RU"/>
        </w:rPr>
        <w:t xml:space="preserve">их</w:t>
      </w:r>
      <w:r>
        <w:rPr>
          <w:sz w:val="24"/>
          <w:szCs w:val="24"/>
          <w:lang w:val="ru-RU"/>
        </w:rPr>
        <w:t xml:space="preserve"> </w:t>
      </w:r>
      <w:r>
        <w:rPr>
          <w:sz w:val="24"/>
          <w:szCs w:val="24"/>
          <w:lang w:val="ru-RU"/>
        </w:rPr>
        <w:t xml:space="preserve">Условий</w:t>
      </w:r>
      <w:r>
        <w:rPr>
          <w:sz w:val="24"/>
          <w:szCs w:val="24"/>
          <w:lang w:val="ru-RU"/>
        </w:rPr>
        <w:t xml:space="preserve">, а также в случае непредставления/представления неполного комплекта документов, необходимого для заключения Договора, в случаях, установленных Федеральным законом № 115-ФЗ</w:t>
      </w:r>
      <w:r>
        <w:rPr>
          <w:sz w:val="24"/>
          <w:szCs w:val="24"/>
          <w:lang w:val="ru-RU"/>
        </w:rPr>
        <w:t xml:space="preserve">.</w:t>
      </w:r>
      <w:r>
        <w:rPr>
          <w:sz w:val="24"/>
          <w:szCs w:val="24"/>
          <w:lang w:val="ru-RU"/>
        </w:rPr>
      </w:r>
      <w:r>
        <w:rPr>
          <w:sz w:val="24"/>
          <w:szCs w:val="24"/>
          <w:lang w:val="ru-RU"/>
        </w:rPr>
      </w:r>
    </w:p>
    <w:p>
      <w:pPr>
        <w:pStyle w:val="1120"/>
        <w:numPr>
          <w:ilvl w:val="2"/>
          <w:numId w:val="23"/>
        </w:numPr>
        <w:ind w:left="0" w:firstLine="720"/>
        <w:jc w:val="both"/>
        <w:spacing w:after="0"/>
        <w:tabs>
          <w:tab w:val="left" w:pos="709" w:leader="none"/>
          <w:tab w:val="left" w:pos="1134" w:leader="none"/>
          <w:tab w:val="left" w:pos="1560" w:leader="none"/>
        </w:tabs>
        <w:rPr>
          <w:sz w:val="24"/>
          <w:szCs w:val="24"/>
          <w:lang w:val="ru-RU"/>
        </w:rPr>
      </w:pPr>
      <w:r>
        <w:rPr>
          <w:sz w:val="24"/>
          <w:szCs w:val="24"/>
          <w:lang w:val="ru-RU"/>
        </w:rPr>
        <w:t xml:space="preserve">Не принимать на обслуживание лиц:</w:t>
      </w:r>
      <w:r>
        <w:rPr>
          <w:sz w:val="24"/>
          <w:szCs w:val="24"/>
          <w:lang w:val="ru-RU"/>
        </w:rPr>
      </w:r>
      <w:r>
        <w:rPr>
          <w:sz w:val="24"/>
          <w:szCs w:val="24"/>
          <w:lang w:val="ru-RU"/>
        </w:rPr>
      </w:r>
    </w:p>
    <w:p>
      <w:pPr>
        <w:pStyle w:val="1101"/>
        <w:ind w:firstLine="720"/>
        <w:jc w:val="both"/>
        <w:tabs>
          <w:tab w:val="left" w:pos="1134" w:leader="none"/>
        </w:tabs>
      </w:pPr>
      <w:r>
        <w:t xml:space="preserve">- осуществляющих деятельность на территории Российской Федерации без полученной в уста</w:t>
      </w:r>
      <w:r>
        <w:t xml:space="preserve">новленном порядке лицензии, в случае, если законодательство Российской Федерации в отношении такой деятельности предусматривает ее наличие, а также Банк имеет право не осуществлять операции с денежными средствами или иным имуществом по поручению таких лиц;</w:t>
      </w:r>
      <w:r/>
    </w:p>
    <w:p>
      <w:pPr>
        <w:pStyle w:val="1120"/>
        <w:ind w:left="0" w:firstLine="720"/>
        <w:jc w:val="both"/>
        <w:spacing w:after="0"/>
        <w:tabs>
          <w:tab w:val="left" w:pos="709" w:leader="none"/>
          <w:tab w:val="left" w:pos="1134" w:leader="none"/>
        </w:tabs>
        <w:rPr>
          <w:sz w:val="24"/>
          <w:szCs w:val="24"/>
          <w:lang w:val="ru-RU"/>
        </w:rPr>
      </w:pPr>
      <w:r>
        <w:rPr>
          <w:sz w:val="24"/>
          <w:szCs w:val="24"/>
          <w:lang w:val="ru-RU"/>
        </w:rPr>
        <w:t xml:space="preserve">- оказывающих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w:t>
      </w:r>
      <w:r>
        <w:rPr>
          <w:sz w:val="24"/>
          <w:szCs w:val="24"/>
          <w:lang w:val="ru-RU"/>
        </w:rPr>
      </w:r>
      <w:r>
        <w:rPr>
          <w:sz w:val="24"/>
          <w:szCs w:val="24"/>
          <w:lang w:val="ru-RU"/>
        </w:rPr>
      </w:r>
    </w:p>
    <w:p>
      <w:pPr>
        <w:pStyle w:val="1120"/>
        <w:ind w:left="0" w:firstLine="720"/>
        <w:jc w:val="both"/>
        <w:spacing w:after="0"/>
        <w:tabs>
          <w:tab w:val="left" w:pos="709" w:leader="none"/>
          <w:tab w:val="left" w:pos="1134" w:leader="none"/>
          <w:tab w:val="left" w:pos="1560" w:leader="none"/>
        </w:tabs>
        <w:rPr>
          <w:sz w:val="24"/>
          <w:szCs w:val="24"/>
          <w:lang w:val="ru-RU"/>
        </w:rPr>
      </w:pPr>
      <w:r>
        <w:rPr>
          <w:sz w:val="24"/>
          <w:szCs w:val="24"/>
          <w:lang w:val="ru-RU"/>
        </w:rPr>
        <w:t xml:space="preserve">5.1.1</w:t>
      </w:r>
      <w:r>
        <w:rPr>
          <w:sz w:val="24"/>
          <w:szCs w:val="24"/>
          <w:lang w:val="ru-RU"/>
        </w:rPr>
        <w:t xml:space="preserve">5</w:t>
      </w:r>
      <w:r>
        <w:rPr>
          <w:sz w:val="24"/>
          <w:szCs w:val="24"/>
          <w:lang w:val="ru-RU"/>
        </w:rPr>
        <w:t xml:space="preserve">.</w:t>
      </w:r>
      <w:r>
        <w:rPr>
          <w:lang w:val="ru-RU"/>
        </w:rPr>
        <w:tab/>
      </w:r>
      <w:r>
        <w:rPr>
          <w:sz w:val="24"/>
          <w:szCs w:val="24"/>
          <w:lang w:val="ru-RU"/>
        </w:rPr>
        <w:t xml:space="preserve">Расторгнуть Договор с Клиентом в случае принятия в течение календарного года двух и более решений об отказе в </w:t>
      </w:r>
      <w:r>
        <w:rPr>
          <w:sz w:val="24"/>
          <w:szCs w:val="24"/>
          <w:lang w:val="ru-RU"/>
        </w:rPr>
        <w:t xml:space="preserve">совершении операции</w:t>
      </w:r>
      <w:r>
        <w:rPr>
          <w:sz w:val="24"/>
          <w:szCs w:val="24"/>
          <w:lang w:val="ru-RU"/>
        </w:rPr>
        <w:t xml:space="preserve"> </w:t>
      </w:r>
      <w:r>
        <w:rPr>
          <w:sz w:val="24"/>
          <w:szCs w:val="24"/>
          <w:lang w:val="ru-RU"/>
        </w:rPr>
        <w:t xml:space="preserve">на основании </w:t>
      </w:r>
      <w:r>
        <w:rPr>
          <w:sz w:val="24"/>
          <w:szCs w:val="24"/>
          <w:lang w:val="ru-RU"/>
        </w:rPr>
        <w:t xml:space="preserve">распоряжения Клиента о совершении операции на основании пункта 11 ст. 7 Федерального закона № 115-ФЗ.</w:t>
      </w:r>
      <w:r>
        <w:rPr>
          <w:sz w:val="24"/>
          <w:szCs w:val="24"/>
          <w:lang w:val="ru-RU"/>
        </w:rPr>
      </w:r>
      <w:r>
        <w:rPr>
          <w:sz w:val="24"/>
          <w:szCs w:val="24"/>
          <w:lang w:val="ru-RU"/>
        </w:rPr>
      </w:r>
    </w:p>
    <w:p>
      <w:pPr>
        <w:pStyle w:val="1101"/>
        <w:ind w:firstLine="709"/>
        <w:jc w:val="both"/>
        <w:tabs>
          <w:tab w:val="left" w:pos="1134" w:leader="none"/>
        </w:tabs>
      </w:pPr>
      <w:r>
        <w:t xml:space="preserve">5.1.16. Применять меры, предусмотренные пунктом 5 статьи 7.7 Федерального закона № 115-ФЗ:</w:t>
      </w:r>
      <w:r/>
    </w:p>
    <w:p>
      <w:pPr>
        <w:pStyle w:val="1101"/>
        <w:ind w:firstLine="709"/>
        <w:jc w:val="both"/>
        <w:tabs>
          <w:tab w:val="left" w:pos="1134" w:leader="none"/>
        </w:tabs>
      </w:pPr>
      <w:r>
        <w:t xml:space="preserve">5.1.16.1. Не проводить операции по списанию денежных средств со Счета, а также </w:t>
        <w:br w:type="textWrapping" w:clear="all"/>
        <w:t xml:space="preserve">не осуществлять операции по выдаче наличных денежных средств за исключением случаев, указанных в пункте 6 статьи 7.7 Федерального закона № 115-ФЗ.</w:t>
      </w:r>
      <w:r/>
    </w:p>
    <w:p>
      <w:pPr>
        <w:pStyle w:val="1101"/>
        <w:ind w:firstLine="709"/>
        <w:jc w:val="both"/>
        <w:tabs>
          <w:tab w:val="left" w:pos="1134" w:leader="none"/>
        </w:tabs>
      </w:pPr>
      <w:r>
        <w:t xml:space="preserve">5.1.16.2. Не выдавать при расторжении Договора остаток денежных средств со Счета, либо не перечислять остаток на другой счет Клиента или на счет третьего лица по указанию Клиента, за исключением случая, когда операция по сп</w:t>
      </w:r>
      <w:r>
        <w:t xml:space="preserve">исанию денежных средств со Счета или выдача наличных денежных средств со Счета Клиента осуществляется при проведении </w:t>
        <w:br/>
        <w:t xml:space="preserve">в отношении него процедур, применяемых в деле о банкротстве, если проведение данной операции допускается в ходе соответствующей процедуры.</w:t>
      </w:r>
      <w:r/>
    </w:p>
    <w:p>
      <w:pPr>
        <w:pStyle w:val="1101"/>
        <w:ind w:firstLine="709"/>
        <w:jc w:val="both"/>
        <w:tabs>
          <w:tab w:val="left" w:pos="1134" w:leader="none"/>
        </w:tabs>
      </w:pPr>
      <w:r>
        <w:t xml:space="preserve">5.1.16.3. Информировать Клиента о применении мер, предусмотренных пунктом 5 статьи 7.7 Федерального закона № 115-ФЗ и об отнесении клиента Банком и Центральным Банком Российской Федерации к группе высокой степени (уровня) риска </w:t>
      </w:r>
      <w:r>
        <w:rPr>
          <w:color w:val="000000"/>
        </w:rPr>
        <w:t xml:space="preserve">в порядке, установленном пунктом </w:t>
      </w:r>
      <w:r>
        <w:t xml:space="preserve">3.17 настоящих Условий</w:t>
      </w:r>
      <w:r>
        <w:t xml:space="preserve">.</w:t>
      </w:r>
      <w:r/>
    </w:p>
    <w:p>
      <w:pPr>
        <w:pStyle w:val="1120"/>
        <w:ind w:left="0" w:firstLine="720"/>
        <w:jc w:val="both"/>
        <w:spacing w:after="0"/>
        <w:tabs>
          <w:tab w:val="left" w:pos="709" w:leader="none"/>
          <w:tab w:val="left" w:pos="1134" w:leader="none"/>
          <w:tab w:val="left" w:pos="1560" w:leader="none"/>
        </w:tabs>
        <w:rPr>
          <w:iCs/>
          <w:sz w:val="24"/>
          <w:szCs w:val="24"/>
          <w:lang w:val="ru-RU"/>
        </w:rPr>
      </w:pPr>
      <w:r>
        <w:rPr>
          <w:sz w:val="24"/>
          <w:szCs w:val="24"/>
          <w:lang w:val="ru-RU"/>
        </w:rPr>
        <w:t xml:space="preserve">5.1.16.4. И</w:t>
      </w:r>
      <w:r>
        <w:rPr>
          <w:iCs/>
          <w:sz w:val="24"/>
          <w:szCs w:val="24"/>
          <w:lang w:val="ru-RU"/>
        </w:rPr>
        <w:t xml:space="preserve">спользовать предоставленный Клиентом в Подразделение Банка адрес </w:t>
      </w:r>
      <w:r>
        <w:rPr>
          <w:bCs/>
          <w:sz w:val="24"/>
          <w:szCs w:val="24"/>
          <w:lang w:val="ru-RU"/>
        </w:rPr>
        <w:t xml:space="preserve">электронной почты</w:t>
      </w:r>
      <w:r>
        <w:rPr>
          <w:bCs/>
          <w:sz w:val="24"/>
          <w:szCs w:val="24"/>
          <w:vertAlign w:val="superscript"/>
          <w:lang w:val="ru-RU"/>
        </w:rPr>
        <w:footnoteReference w:id="16"/>
      </w:r>
      <w:r>
        <w:rPr>
          <w:bCs/>
          <w:sz w:val="24"/>
          <w:szCs w:val="24"/>
          <w:lang w:val="ru-RU"/>
        </w:rPr>
        <w:t xml:space="preserve"> для направления Клиенту запросов, сообщений, уведомлений исключительно в части исполнения требований Федерального закона № 115-ФЗ </w:t>
        <w:br w:type="textWrapping" w:clear="all"/>
        <w:t xml:space="preserve">по обновлению сведений, полученных в р</w:t>
      </w:r>
      <w:r>
        <w:rPr>
          <w:bCs/>
          <w:sz w:val="24"/>
          <w:szCs w:val="24"/>
          <w:lang w:val="ru-RU"/>
        </w:rPr>
        <w:t xml:space="preserve">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iCs/>
          <w:sz w:val="24"/>
          <w:szCs w:val="24"/>
          <w:lang w:val="ru-RU"/>
        </w:rPr>
        <w:t xml:space="preserve">.</w:t>
      </w:r>
      <w:r>
        <w:rPr>
          <w:iCs/>
          <w:sz w:val="24"/>
          <w:szCs w:val="24"/>
          <w:lang w:val="ru-RU"/>
        </w:rPr>
      </w:r>
      <w:r>
        <w:rPr>
          <w:iCs/>
          <w:sz w:val="24"/>
          <w:szCs w:val="24"/>
          <w:lang w:val="ru-RU"/>
        </w:rPr>
      </w:r>
    </w:p>
    <w:p>
      <w:pPr>
        <w:pStyle w:val="1120"/>
        <w:ind w:left="0" w:firstLine="720"/>
        <w:jc w:val="both"/>
        <w:spacing w:after="0"/>
        <w:tabs>
          <w:tab w:val="left" w:pos="709" w:leader="none"/>
          <w:tab w:val="left" w:pos="1134" w:leader="none"/>
          <w:tab w:val="left" w:pos="1560" w:leader="none"/>
        </w:tabs>
        <w:rPr>
          <w:bCs/>
          <w:sz w:val="24"/>
          <w:szCs w:val="24"/>
          <w:lang w:val="ru-RU"/>
        </w:rPr>
      </w:pPr>
      <w:r>
        <w:rPr>
          <w:bCs/>
          <w:sz w:val="24"/>
          <w:szCs w:val="24"/>
          <w:lang w:val="ru-RU"/>
        </w:rPr>
        <w:t xml:space="preserve">5.1.17. Самостоятельно определять/изменять маршрут осуществления пере</w:t>
      </w:r>
      <w:r>
        <w:rPr>
          <w:bCs/>
          <w:sz w:val="24"/>
          <w:szCs w:val="24"/>
          <w:lang w:val="ru-RU"/>
        </w:rPr>
        <w:t xml:space="preserve">вода денежных средств в валюте Российской Федерации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r>
        <w:rPr>
          <w:bCs/>
          <w:sz w:val="24"/>
          <w:szCs w:val="24"/>
          <w:lang w:val="ru-RU"/>
        </w:rPr>
      </w:r>
      <w:r>
        <w:rPr>
          <w:bCs/>
          <w:sz w:val="24"/>
          <w:szCs w:val="24"/>
          <w:lang w:val="ru-RU"/>
        </w:rPr>
      </w:r>
    </w:p>
    <w:p>
      <w:pPr>
        <w:pStyle w:val="1120"/>
        <w:ind w:left="0" w:firstLine="720"/>
        <w:jc w:val="both"/>
        <w:spacing w:after="0"/>
        <w:tabs>
          <w:tab w:val="left" w:pos="709" w:leader="none"/>
          <w:tab w:val="left" w:pos="1134" w:leader="none"/>
          <w:tab w:val="left" w:pos="1560" w:leader="none"/>
        </w:tabs>
        <w:rPr>
          <w:sz w:val="24"/>
          <w:szCs w:val="24"/>
          <w:highlight w:val="none"/>
          <w:lang w:val="ru-RU"/>
        </w:rPr>
      </w:pPr>
      <w:r>
        <w:rPr>
          <w:bCs/>
          <w:sz w:val="24"/>
          <w:szCs w:val="24"/>
          <w:lang w:val="ru-RU"/>
        </w:rPr>
        <w:t xml:space="preserve">5.1.18. </w:t>
      </w:r>
      <w:r>
        <w:rPr>
          <w:bCs/>
          <w:iCs/>
          <w:sz w:val="24"/>
          <w:szCs w:val="24"/>
        </w:rPr>
        <w:t xml:space="preserve">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rPr>
          <w:sz w:val="24"/>
          <w:szCs w:val="24"/>
          <w:highlight w:val="none"/>
          <w:lang w:val="ru-RU"/>
        </w:rPr>
      </w:r>
      <w:r>
        <w:rPr>
          <w:sz w:val="24"/>
          <w:szCs w:val="24"/>
          <w:highlight w:val="none"/>
          <w:lang w:val="ru-RU"/>
        </w:rPr>
      </w:r>
    </w:p>
    <w:p>
      <w:pPr>
        <w:ind w:firstLine="709"/>
        <w:jc w:val="both"/>
        <w:spacing w:after="0" w:line="240" w:lineRule="auto"/>
        <w:tabs>
          <w:tab w:val="left" w:pos="1134" w:leader="none"/>
        </w:tabs>
        <w:rPr>
          <w:rFonts w:ascii="Times New Roman" w:hAnsi="Times New Roman" w:eastAsia="Times New Roman"/>
          <w:sz w:val="24"/>
          <w:szCs w:val="24"/>
          <w:highlight w:val="none"/>
          <w:lang w:eastAsia="ru-RU"/>
        </w:rPr>
      </w:pPr>
      <w:r>
        <w:rPr>
          <w:bCs/>
          <w:sz w:val="24"/>
          <w:szCs w:val="24"/>
          <w:highlight w:val="none"/>
          <w:lang w:val="ru-RU"/>
        </w:rPr>
        <w:t xml:space="preserve">5.1.19. </w:t>
      </w:r>
      <w:r>
        <w:rPr>
          <w:rFonts w:ascii="Times New Roman" w:hAnsi="Times New Roman" w:eastAsia="Times New Roman"/>
          <w:sz w:val="24"/>
          <w:szCs w:val="24"/>
          <w:highlight w:val="none"/>
          <w:lang w:eastAsia="en-US"/>
        </w:rPr>
        <w:t xml:space="preserve">Отказать в совершении операции, в том числе в совершении операции на основании распоряжения Клиента по перечислению денежных средств на банковский счёт </w:t>
      </w:r>
      <w:r>
        <w:rPr>
          <w:rFonts w:ascii="Times New Roman" w:hAnsi="Times New Roman" w:eastAsia="Times New Roman"/>
          <w:sz w:val="24"/>
          <w:szCs w:val="24"/>
          <w:highlight w:val="none"/>
          <w:lang w:eastAsia="en-US"/>
        </w:rPr>
        <w:t xml:space="preserve">(</w:t>
      </w:r>
      <w:r>
        <w:rPr>
          <w:rFonts w:ascii="Times New Roman" w:hAnsi="Times New Roman" w:eastAsia="Times New Roman"/>
          <w:sz w:val="24"/>
          <w:szCs w:val="24"/>
          <w:highlight w:val="none"/>
          <w:lang w:eastAsia="en-US"/>
        </w:rPr>
        <w:t xml:space="preserve">не являющийся специальным рублевым счетом иностранного агента) получателя средств</w:t>
      </w:r>
      <w:r>
        <w:rPr>
          <w:rFonts w:ascii="Times New Roman" w:hAnsi="Times New Roman" w:eastAsia="Times New Roman"/>
          <w:sz w:val="24"/>
          <w:szCs w:val="24"/>
          <w:highlight w:val="none"/>
          <w:lang w:eastAsia="en-US"/>
        </w:rPr>
        <w:t xml:space="preserve">,</w:t>
      </w:r>
      <w:r>
        <w:rPr>
          <w:rFonts w:ascii="Times New Roman" w:hAnsi="Times New Roman" w:eastAsia="Times New Roman"/>
          <w:sz w:val="24"/>
          <w:szCs w:val="24"/>
          <w:highlight w:val="none"/>
          <w:lang w:eastAsia="en-US"/>
        </w:rPr>
        <w:t xml:space="preserve">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w:t>
      </w:r>
      <w:r>
        <w:rPr>
          <w:rFonts w:ascii="Times New Roman" w:hAnsi="Times New Roman" w:eastAsia="Times New Roman"/>
          <w:sz w:val="24"/>
          <w:szCs w:val="24"/>
          <w:highlight w:val="none"/>
          <w:lang w:eastAsia="en-US"/>
        </w:rPr>
        <w:t xml:space="preserve">ежные средства являются доходами, подлежащими зачислению на специальный рублёвый счёт иностранного агента, открытый в уполномоченном банке в соответствии с пунктом 14 статьи 9 Федерального закона от 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pStyle w:val="1120"/>
        <w:ind w:left="0" w:firstLine="720"/>
        <w:jc w:val="both"/>
        <w:spacing w:after="0"/>
        <w:tabs>
          <w:tab w:val="left" w:pos="709" w:leader="none"/>
          <w:tab w:val="left" w:pos="1134" w:leader="none"/>
          <w:tab w:val="left" w:pos="1560" w:leader="none"/>
        </w:tabs>
        <w:rPr>
          <w:sz w:val="24"/>
          <w:szCs w:val="24"/>
          <w:lang w:val="ru-RU"/>
        </w:rPr>
      </w:pPr>
      <w:r>
        <w:rPr>
          <w:rFonts w:ascii="Times New Roman" w:hAnsi="Times New Roman" w:eastAsia="Times New Roman"/>
          <w:sz w:val="24"/>
          <w:szCs w:val="24"/>
          <w:highlight w:val="none"/>
          <w:lang w:eastAsia="en-US"/>
        </w:rPr>
        <w:t xml:space="preserve">Отказать в совершении операции по зачислению денежных средств на Счёт Клиента,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денежные средства </w:t>
      </w:r>
      <w:r>
        <w:rPr>
          <w:rFonts w:ascii="Times New Roman" w:hAnsi="Times New Roman" w:eastAsia="Times New Roman"/>
          <w:sz w:val="24"/>
          <w:szCs w:val="24"/>
          <w:highlight w:val="none"/>
          <w:lang w:eastAsia="en-US"/>
        </w:rPr>
        <w:t xml:space="preserve">являются доходами, подлежащими </w:t>
      </w:r>
      <w:r>
        <w:rPr>
          <w:rFonts w:ascii="Times New Roman" w:hAnsi="Times New Roman" w:eastAsia="Times New Roman"/>
          <w:sz w:val="24"/>
          <w:szCs w:val="24"/>
          <w:highlight w:val="none"/>
          <w:lang w:eastAsia="en-US"/>
        </w:rPr>
        <w:t xml:space="preserve">зачислению на специальный рублёвый счёт иностранного агента, открытый</w:t>
        <w:br/>
        <w:t xml:space="preserve">в уполномоченном банке в соответствии с пунктом 14 статьи 9 Федерального закона от</w:t>
        <w:br/>
        <w:t xml:space="preserve">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sz w:val="24"/>
          <w:szCs w:val="24"/>
          <w:lang w:val="ru-RU"/>
        </w:rPr>
      </w:r>
      <w:r>
        <w:rPr>
          <w:sz w:val="24"/>
          <w:szCs w:val="24"/>
          <w:lang w:val="ru-RU"/>
        </w:rPr>
      </w:r>
    </w:p>
    <w:p>
      <w:pPr>
        <w:pStyle w:val="1120"/>
        <w:numPr>
          <w:ilvl w:val="1"/>
          <w:numId w:val="23"/>
        </w:numPr>
        <w:ind w:hanging="858"/>
        <w:jc w:val="both"/>
        <w:spacing w:after="0"/>
        <w:tabs>
          <w:tab w:val="left" w:pos="1276" w:leader="none"/>
        </w:tabs>
        <w:rPr>
          <w:b/>
          <w:bCs/>
          <w:color w:val="000000"/>
          <w:sz w:val="24"/>
          <w:szCs w:val="24"/>
        </w:rPr>
      </w:pPr>
      <w:r>
        <w:rPr>
          <w:b/>
          <w:bCs/>
          <w:color w:val="000000"/>
          <w:sz w:val="24"/>
          <w:szCs w:val="24"/>
        </w:rPr>
        <w:t xml:space="preserve">Клиент имеет право:</w:t>
      </w:r>
      <w:r>
        <w:rPr>
          <w:b/>
          <w:bCs/>
          <w:color w:val="000000"/>
          <w:sz w:val="24"/>
          <w:szCs w:val="24"/>
        </w:rPr>
      </w:r>
      <w:r>
        <w:rPr>
          <w:b/>
          <w:bCs/>
          <w:color w:val="000000"/>
          <w:sz w:val="24"/>
          <w:szCs w:val="24"/>
        </w:rPr>
      </w:r>
    </w:p>
    <w:p>
      <w:pPr>
        <w:pStyle w:val="1120"/>
        <w:numPr>
          <w:ilvl w:val="2"/>
          <w:numId w:val="23"/>
        </w:numPr>
        <w:ind w:left="0" w:firstLine="720"/>
        <w:jc w:val="both"/>
        <w:spacing w:after="0"/>
        <w:tabs>
          <w:tab w:val="left" w:pos="0" w:leader="none"/>
        </w:tabs>
        <w:rPr>
          <w:bCs/>
          <w:sz w:val="24"/>
          <w:szCs w:val="24"/>
        </w:rPr>
      </w:pPr>
      <w:r>
        <w:rPr>
          <w:bCs/>
          <w:color w:val="000000"/>
          <w:sz w:val="24"/>
          <w:szCs w:val="24"/>
        </w:rPr>
        <w:t xml:space="preserve">Формировать</w:t>
      </w:r>
      <w:r>
        <w:rPr>
          <w:bCs/>
          <w:sz w:val="24"/>
          <w:szCs w:val="24"/>
          <w:lang w:val="ru-RU"/>
        </w:rPr>
        <w:t xml:space="preserve"> и передавать распоряжения </w:t>
      </w:r>
      <w:r>
        <w:rPr>
          <w:bCs/>
          <w:sz w:val="24"/>
          <w:szCs w:val="24"/>
          <w:lang w:val="ru-RU"/>
        </w:rPr>
        <w:t xml:space="preserve">и документы, являющиеся основанием для их составления, </w:t>
      </w:r>
      <w:r>
        <w:rPr>
          <w:bCs/>
          <w:sz w:val="24"/>
          <w:szCs w:val="24"/>
          <w:lang w:val="ru-RU"/>
        </w:rPr>
        <w:t xml:space="preserve">в Банк </w:t>
      </w:r>
      <w:r>
        <w:rPr>
          <w:bCs/>
          <w:sz w:val="24"/>
          <w:szCs w:val="24"/>
          <w:lang w:val="ru-RU"/>
        </w:rPr>
        <w:t xml:space="preserve">с соблюдением </w:t>
      </w:r>
      <w:r>
        <w:rPr>
          <w:bCs/>
          <w:sz w:val="24"/>
          <w:szCs w:val="24"/>
          <w:lang w:val="ru-RU"/>
        </w:rPr>
        <w:t xml:space="preserve">режима использования </w:t>
      </w:r>
      <w:r>
        <w:rPr>
          <w:bCs/>
          <w:sz w:val="24"/>
          <w:szCs w:val="24"/>
          <w:lang w:val="ru-RU"/>
        </w:rPr>
        <w:t xml:space="preserve">отдельного с</w:t>
      </w:r>
      <w:r>
        <w:rPr>
          <w:bCs/>
          <w:sz w:val="24"/>
          <w:szCs w:val="24"/>
          <w:lang w:val="ru-RU"/>
        </w:rPr>
        <w:t xml:space="preserve">чета </w:t>
      </w:r>
      <w:r>
        <w:rPr>
          <w:bCs/>
          <w:sz w:val="24"/>
          <w:szCs w:val="24"/>
          <w:lang w:val="ru-RU"/>
        </w:rPr>
        <w:t xml:space="preserve">в электронном виде </w:t>
      </w:r>
      <w:r>
        <w:rPr>
          <w:bCs/>
          <w:sz w:val="24"/>
          <w:szCs w:val="24"/>
          <w:lang w:val="ru-RU"/>
        </w:rPr>
        <w:t xml:space="preserve">с использованием</w:t>
      </w:r>
      <w:r>
        <w:rPr>
          <w:bCs/>
          <w:sz w:val="24"/>
          <w:szCs w:val="24"/>
          <w:lang w:val="ru-RU"/>
        </w:rPr>
        <w:t xml:space="preserve"> </w:t>
      </w:r>
      <w:r>
        <w:rPr>
          <w:bCs/>
          <w:sz w:val="24"/>
          <w:szCs w:val="24"/>
          <w:lang w:val="ru-RU"/>
        </w:rPr>
        <w:t xml:space="preserve">Системы</w:t>
      </w:r>
      <w:r>
        <w:rPr>
          <w:bCs/>
          <w:sz w:val="24"/>
          <w:szCs w:val="24"/>
          <w:lang w:val="ru-RU"/>
        </w:rPr>
        <w:t xml:space="preserve"> </w:t>
      </w:r>
      <w:r>
        <w:rPr>
          <w:bCs/>
          <w:sz w:val="24"/>
          <w:szCs w:val="24"/>
          <w:lang w:val="ru-RU"/>
        </w:rPr>
        <w:t xml:space="preserve">ДБО</w:t>
      </w:r>
      <w:r>
        <w:rPr>
          <w:bCs/>
          <w:sz w:val="24"/>
          <w:szCs w:val="24"/>
          <w:lang w:val="ru-RU"/>
        </w:rPr>
        <w:t xml:space="preserve"> или на бумажном носителе</w:t>
      </w:r>
      <w:r>
        <w:rPr>
          <w:bCs/>
          <w:sz w:val="24"/>
          <w:szCs w:val="24"/>
          <w:lang w:val="ru-RU"/>
        </w:rPr>
        <w:t xml:space="preserve">. </w:t>
      </w:r>
      <w:r>
        <w:rPr>
          <w:bCs/>
          <w:sz w:val="24"/>
          <w:szCs w:val="24"/>
        </w:rPr>
      </w:r>
      <w:r>
        <w:rPr>
          <w:bCs/>
          <w:sz w:val="24"/>
          <w:szCs w:val="24"/>
        </w:rPr>
      </w:r>
    </w:p>
    <w:p>
      <w:pPr>
        <w:pStyle w:val="1120"/>
        <w:numPr>
          <w:ilvl w:val="2"/>
          <w:numId w:val="23"/>
        </w:numPr>
        <w:ind w:left="0" w:firstLine="720"/>
        <w:jc w:val="both"/>
        <w:spacing w:after="0"/>
        <w:tabs>
          <w:tab w:val="left" w:pos="0" w:leader="none"/>
        </w:tabs>
        <w:rPr>
          <w:bCs/>
          <w:color w:val="000000"/>
          <w:sz w:val="24"/>
          <w:szCs w:val="24"/>
        </w:rPr>
      </w:pPr>
      <w:r>
        <w:rPr>
          <w:bCs/>
          <w:color w:val="000000"/>
          <w:sz w:val="24"/>
          <w:szCs w:val="24"/>
        </w:rPr>
        <w:t xml:space="preserve">Распоряжаться</w:t>
      </w:r>
      <w:r>
        <w:rPr>
          <w:bCs/>
          <w:color w:val="000000"/>
          <w:sz w:val="24"/>
          <w:szCs w:val="24"/>
        </w:rPr>
        <w:t xml:space="preserve"> денежными средствами, находящимися на </w:t>
      </w:r>
      <w:r>
        <w:rPr>
          <w:bCs/>
          <w:color w:val="000000"/>
          <w:sz w:val="24"/>
          <w:szCs w:val="24"/>
        </w:rPr>
        <w:t xml:space="preserve">отдельном с</w:t>
      </w:r>
      <w:r>
        <w:rPr>
          <w:bCs/>
          <w:color w:val="000000"/>
          <w:sz w:val="24"/>
          <w:szCs w:val="24"/>
        </w:rPr>
        <w:t xml:space="preserve">чете, в пределах имеющихся на </w:t>
      </w:r>
      <w:r>
        <w:rPr>
          <w:bCs/>
          <w:color w:val="000000"/>
          <w:sz w:val="24"/>
          <w:szCs w:val="24"/>
        </w:rPr>
        <w:t xml:space="preserve">отдельном с</w:t>
      </w:r>
      <w:r>
        <w:rPr>
          <w:bCs/>
          <w:color w:val="000000"/>
          <w:sz w:val="24"/>
          <w:szCs w:val="24"/>
        </w:rPr>
        <w:t xml:space="preserve">чете денежных средств с учетом требований действующего законодательства Российской Федерации</w:t>
      </w:r>
      <w:r>
        <w:rPr>
          <w:bCs/>
          <w:color w:val="000000"/>
          <w:sz w:val="24"/>
          <w:szCs w:val="24"/>
        </w:rPr>
        <w:t xml:space="preserve">, </w:t>
      </w:r>
      <w:r>
        <w:rPr>
          <w:bCs/>
          <w:color w:val="000000"/>
          <w:sz w:val="24"/>
          <w:szCs w:val="24"/>
        </w:rPr>
        <w:t xml:space="preserve">установленных</w:t>
      </w:r>
      <w:r>
        <w:rPr>
          <w:bCs/>
          <w:color w:val="000000"/>
          <w:sz w:val="24"/>
          <w:szCs w:val="24"/>
        </w:rPr>
        <w:t xml:space="preserve"> настоящ</w:t>
      </w:r>
      <w:r>
        <w:rPr>
          <w:bCs/>
          <w:color w:val="000000"/>
          <w:sz w:val="24"/>
          <w:szCs w:val="24"/>
        </w:rPr>
        <w:t xml:space="preserve">ими</w:t>
      </w:r>
      <w:r>
        <w:rPr>
          <w:bCs/>
          <w:color w:val="000000"/>
          <w:sz w:val="24"/>
          <w:szCs w:val="24"/>
        </w:rPr>
        <w:t xml:space="preserve"> </w:t>
      </w:r>
      <w:r>
        <w:rPr>
          <w:bCs/>
          <w:color w:val="000000"/>
          <w:sz w:val="24"/>
          <w:szCs w:val="24"/>
        </w:rPr>
        <w:t xml:space="preserve">Условиями</w:t>
      </w:r>
      <w:r>
        <w:rPr>
          <w:bCs/>
          <w:color w:val="000000"/>
          <w:sz w:val="24"/>
          <w:szCs w:val="24"/>
        </w:rPr>
        <w:t xml:space="preserve"> и </w:t>
      </w:r>
      <w:r>
        <w:rPr>
          <w:bCs/>
          <w:color w:val="000000"/>
          <w:sz w:val="24"/>
          <w:szCs w:val="24"/>
        </w:rPr>
        <w:t xml:space="preserve">контрактом</w:t>
      </w:r>
      <w:r>
        <w:rPr>
          <w:bCs/>
          <w:color w:val="000000"/>
          <w:sz w:val="24"/>
          <w:szCs w:val="24"/>
        </w:rPr>
        <w:t xml:space="preserve"> ограничений</w:t>
      </w:r>
      <w:r>
        <w:rPr>
          <w:bCs/>
          <w:color w:val="000000"/>
          <w:sz w:val="24"/>
          <w:szCs w:val="24"/>
        </w:rPr>
        <w:t xml:space="preserve">.</w:t>
      </w:r>
      <w:r>
        <w:rPr>
          <w:bCs/>
          <w:color w:val="000000"/>
          <w:sz w:val="24"/>
          <w:szCs w:val="24"/>
        </w:rPr>
      </w:r>
      <w:r>
        <w:rPr>
          <w:bCs/>
          <w:color w:val="000000"/>
          <w:sz w:val="24"/>
          <w:szCs w:val="24"/>
        </w:rPr>
      </w:r>
    </w:p>
    <w:p>
      <w:pPr>
        <w:pStyle w:val="1120"/>
        <w:numPr>
          <w:ilvl w:val="2"/>
          <w:numId w:val="23"/>
        </w:numPr>
        <w:ind w:left="0" w:firstLine="720"/>
        <w:jc w:val="both"/>
        <w:spacing w:after="0"/>
        <w:tabs>
          <w:tab w:val="left" w:pos="0" w:leader="none"/>
        </w:tabs>
        <w:rPr>
          <w:bCs/>
          <w:sz w:val="24"/>
          <w:szCs w:val="24"/>
        </w:rPr>
      </w:pPr>
      <w:r>
        <w:rPr>
          <w:bCs/>
          <w:color w:val="000000"/>
          <w:sz w:val="24"/>
          <w:szCs w:val="24"/>
        </w:rPr>
        <w:t xml:space="preserve">Получать справки о состоянии</w:t>
      </w:r>
      <w:r>
        <w:rPr>
          <w:bCs/>
          <w:color w:val="000000"/>
          <w:sz w:val="24"/>
          <w:szCs w:val="24"/>
        </w:rPr>
        <w:t xml:space="preserve"> отдельного</w:t>
      </w:r>
      <w:r>
        <w:rPr>
          <w:bCs/>
          <w:color w:val="000000"/>
          <w:sz w:val="24"/>
          <w:szCs w:val="24"/>
        </w:rPr>
        <w:t xml:space="preserve"> </w:t>
      </w:r>
      <w:r>
        <w:rPr>
          <w:bCs/>
          <w:color w:val="000000"/>
          <w:sz w:val="24"/>
          <w:szCs w:val="24"/>
        </w:rPr>
        <w:t xml:space="preserve">с</w:t>
      </w:r>
      <w:r>
        <w:rPr>
          <w:bCs/>
          <w:color w:val="000000"/>
          <w:sz w:val="24"/>
          <w:szCs w:val="24"/>
        </w:rPr>
        <w:t xml:space="preserve">чета, иные необходимые документы о совершенных</w:t>
      </w:r>
      <w:r>
        <w:rPr>
          <w:bCs/>
          <w:sz w:val="24"/>
          <w:szCs w:val="24"/>
        </w:rPr>
        <w:t xml:space="preserve"> по </w:t>
      </w:r>
      <w:r>
        <w:rPr>
          <w:bCs/>
          <w:sz w:val="24"/>
          <w:szCs w:val="24"/>
          <w:lang w:val="ru-RU"/>
        </w:rPr>
        <w:t xml:space="preserve">отдельному с</w:t>
      </w:r>
      <w:r>
        <w:rPr>
          <w:bCs/>
          <w:sz w:val="24"/>
          <w:szCs w:val="24"/>
        </w:rPr>
        <w:t xml:space="preserve">чету операциях.</w:t>
      </w:r>
      <w:r>
        <w:rPr>
          <w:bCs/>
          <w:sz w:val="24"/>
          <w:szCs w:val="24"/>
        </w:rPr>
      </w:r>
      <w:r>
        <w:rPr>
          <w:bCs/>
          <w:sz w:val="24"/>
          <w:szCs w:val="24"/>
        </w:rPr>
      </w:r>
    </w:p>
    <w:p>
      <w:pPr>
        <w:pStyle w:val="1120"/>
        <w:numPr>
          <w:ilvl w:val="2"/>
          <w:numId w:val="23"/>
        </w:numPr>
        <w:ind w:left="0" w:firstLine="720"/>
        <w:jc w:val="both"/>
        <w:spacing w:after="0"/>
        <w:tabs>
          <w:tab w:val="left" w:pos="1134" w:leader="none"/>
        </w:tabs>
        <w:rPr>
          <w:bCs/>
          <w:sz w:val="24"/>
          <w:szCs w:val="24"/>
        </w:rPr>
      </w:pPr>
      <w:r>
        <w:rPr>
          <w:bCs/>
          <w:iCs/>
          <w:sz w:val="24"/>
          <w:szCs w:val="24"/>
        </w:rPr>
        <w:t xml:space="preserve">В случае реализации Банком мер, направленных на запрет (ограничение) </w:t>
      </w:r>
      <w:r>
        <w:rPr>
          <w:bCs/>
          <w:iCs/>
          <w:sz w:val="24"/>
          <w:szCs w:val="24"/>
        </w:rPr>
        <w:t xml:space="preserve">совершения финансовых операций и (или) замораживание (блокирование) денежных средств и (или) иного имущества, принадлежащих Клиенту-блокируемому лицу, а также финансовых операций, совершаемых в интересах и (или) в пользу Клиента-блокируемого лица, Клиент-б</w:t>
      </w:r>
      <w:r>
        <w:rPr>
          <w:bCs/>
          <w:iCs/>
          <w:sz w:val="24"/>
          <w:szCs w:val="24"/>
        </w:rPr>
        <w:t xml:space="preserve">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r>
        <w:rPr>
          <w:bCs/>
          <w:sz w:val="24"/>
          <w:szCs w:val="24"/>
        </w:rPr>
      </w:r>
      <w:r>
        <w:rPr>
          <w:bCs/>
          <w:sz w:val="24"/>
          <w:szCs w:val="24"/>
        </w:rPr>
      </w:r>
    </w:p>
    <w:p>
      <w:pPr>
        <w:pStyle w:val="1120"/>
        <w:ind w:left="0" w:firstLine="720"/>
        <w:jc w:val="both"/>
        <w:spacing w:after="0"/>
        <w:tabs>
          <w:tab w:val="left" w:pos="1134" w:leader="none"/>
        </w:tabs>
        <w:rPr>
          <w:bCs/>
          <w:sz w:val="24"/>
          <w:szCs w:val="24"/>
        </w:rPr>
      </w:pPr>
      <w:r>
        <w:rPr>
          <w:bCs/>
          <w:iCs/>
          <w:sz w:val="24"/>
          <w:szCs w:val="24"/>
        </w:rPr>
        <w:t xml:space="preserve">Клиент-блокируемое лицо вправе обратиться в обслуживающее подразделение Банка по месту ведени</w:t>
      </w:r>
      <w:r>
        <w:rPr>
          <w:bCs/>
          <w:iCs/>
          <w:sz w:val="24"/>
          <w:szCs w:val="24"/>
        </w:rPr>
        <w:t xml:space="preserve">я Счета в целях совершения операции по Счету, предусмотренной ч. 3 ст. 3.1 Федерального закона № 281-ФЗ, на основании распоряжения с предоставлением документов, подтверждающих право Клиента-блокируемого лица на совершение соответствующей операции по Счету.</w:t>
      </w:r>
      <w:r>
        <w:rPr>
          <w:bCs/>
          <w:sz w:val="24"/>
          <w:szCs w:val="24"/>
        </w:rPr>
      </w:r>
      <w:r>
        <w:rPr>
          <w:bCs/>
          <w:sz w:val="24"/>
          <w:szCs w:val="24"/>
        </w:rPr>
      </w:r>
    </w:p>
    <w:p>
      <w:pPr>
        <w:pStyle w:val="1131"/>
        <w:numPr>
          <w:ilvl w:val="0"/>
          <w:numId w:val="23"/>
        </w:numPr>
        <w:ind w:right="-567"/>
        <w:jc w:val="center"/>
        <w:spacing w:before="120" w:after="120"/>
        <w:tabs>
          <w:tab w:val="left" w:pos="284" w:leader="none"/>
        </w:tabs>
        <w:rPr>
          <w:rFonts w:ascii="Times New Roman" w:hAnsi="Times New Roman"/>
          <w:b/>
          <w:bCs/>
          <w:sz w:val="24"/>
          <w:szCs w:val="24"/>
        </w:rPr>
      </w:pPr>
      <w:r>
        <w:rPr>
          <w:rFonts w:ascii="Times New Roman" w:hAnsi="Times New Roman"/>
          <w:b/>
          <w:bCs/>
          <w:sz w:val="24"/>
          <w:szCs w:val="24"/>
        </w:rPr>
        <w:t xml:space="preserve">Ответственность Сторон</w:t>
      </w:r>
      <w:r>
        <w:rPr>
          <w:rFonts w:ascii="Times New Roman" w:hAnsi="Times New Roman"/>
          <w:b/>
          <w:bCs/>
          <w:sz w:val="24"/>
          <w:szCs w:val="24"/>
        </w:rPr>
      </w:r>
      <w:r>
        <w:rPr>
          <w:rFonts w:ascii="Times New Roman" w:hAnsi="Times New Roman"/>
          <w:b/>
          <w:bCs/>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Стороны</w:t>
      </w:r>
      <w:r>
        <w:rPr>
          <w:bCs/>
          <w:color w:val="000000"/>
          <w:sz w:val="24"/>
          <w:szCs w:val="24"/>
        </w:rPr>
        <w:t xml:space="preserve"> несут ответственность за неисполнение (ненадлежащее исполнение) своих обязательств по Договору в соответствии с действующим законодательством Российской Федерации.</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Банк не несет ответственность за нарушение сроков исполнения</w:t>
      </w:r>
      <w:r>
        <w:rPr>
          <w:bCs/>
          <w:color w:val="000000"/>
          <w:sz w:val="24"/>
          <w:szCs w:val="24"/>
        </w:rPr>
        <w:t xml:space="preserve"> распоряжений </w:t>
      </w:r>
      <w:r>
        <w:rPr>
          <w:bCs/>
          <w:color w:val="000000"/>
          <w:sz w:val="24"/>
          <w:szCs w:val="24"/>
        </w:rPr>
        <w:t xml:space="preserve">и иные последствия, наступившие вследствие ошибок, допущенных Клиентом при </w:t>
      </w:r>
      <w:r>
        <w:rPr>
          <w:bCs/>
          <w:color w:val="000000"/>
          <w:sz w:val="24"/>
          <w:szCs w:val="24"/>
        </w:rPr>
        <w:t xml:space="preserve">их </w:t>
      </w:r>
      <w:r>
        <w:rPr>
          <w:bCs/>
          <w:color w:val="000000"/>
          <w:sz w:val="24"/>
          <w:szCs w:val="24"/>
        </w:rPr>
        <w:t xml:space="preserve">оформлении.</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Банк в рамках осуществления мониторинга расчетов по </w:t>
      </w:r>
      <w:r>
        <w:rPr>
          <w:bCs/>
          <w:color w:val="000000"/>
          <w:sz w:val="24"/>
          <w:szCs w:val="24"/>
        </w:rPr>
        <w:t xml:space="preserve">отдельному с</w:t>
      </w:r>
      <w:r>
        <w:rPr>
          <w:bCs/>
          <w:color w:val="000000"/>
          <w:sz w:val="24"/>
          <w:szCs w:val="24"/>
        </w:rPr>
        <w:t xml:space="preserve">чету не несет ответственность за соблюдение Клиентом режима использования </w:t>
      </w:r>
      <w:r>
        <w:rPr>
          <w:bCs/>
          <w:color w:val="000000"/>
          <w:sz w:val="24"/>
          <w:szCs w:val="24"/>
        </w:rPr>
        <w:t xml:space="preserve">отдельного с</w:t>
      </w:r>
      <w:r>
        <w:rPr>
          <w:bCs/>
          <w:color w:val="000000"/>
          <w:sz w:val="24"/>
          <w:szCs w:val="24"/>
        </w:rPr>
        <w:t xml:space="preserve">чета </w:t>
      </w:r>
      <w:r>
        <w:rPr>
          <w:bCs/>
          <w:color w:val="000000"/>
          <w:sz w:val="24"/>
          <w:szCs w:val="24"/>
        </w:rPr>
        <w:t xml:space="preserve">в части соблю</w:t>
      </w:r>
      <w:r>
        <w:rPr>
          <w:bCs/>
          <w:color w:val="000000"/>
          <w:sz w:val="24"/>
          <w:szCs w:val="24"/>
        </w:rPr>
        <w:t xml:space="preserve">дения условий</w:t>
      </w:r>
      <w:r>
        <w:rPr>
          <w:bCs/>
          <w:color w:val="000000"/>
          <w:sz w:val="24"/>
          <w:szCs w:val="24"/>
        </w:rPr>
        <w:t xml:space="preserve"> контракта.</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Банк не несет ответственность за достоверность и достаточность информации, содержащейся в распоряжениях Клиента, а также в расчетных документах по зачислению </w:t>
      </w:r>
      <w:r>
        <w:rPr>
          <w:bCs/>
          <w:color w:val="000000"/>
          <w:sz w:val="24"/>
          <w:szCs w:val="24"/>
        </w:rPr>
        <w:t xml:space="preserve">и списанию </w:t>
      </w:r>
      <w:r>
        <w:rPr>
          <w:bCs/>
          <w:color w:val="000000"/>
          <w:sz w:val="24"/>
          <w:szCs w:val="24"/>
        </w:rPr>
        <w:t xml:space="preserve">средств на</w:t>
      </w:r>
      <w:r>
        <w:rPr>
          <w:bCs/>
          <w:color w:val="000000"/>
          <w:sz w:val="24"/>
          <w:szCs w:val="24"/>
        </w:rPr>
        <w:t xml:space="preserve">(с)</w:t>
      </w:r>
      <w:r>
        <w:rPr>
          <w:bCs/>
          <w:color w:val="000000"/>
          <w:sz w:val="24"/>
          <w:szCs w:val="24"/>
        </w:rPr>
        <w:t xml:space="preserve"> отдельного</w:t>
      </w:r>
      <w:r>
        <w:rPr>
          <w:bCs/>
          <w:color w:val="000000"/>
          <w:sz w:val="24"/>
          <w:szCs w:val="24"/>
        </w:rPr>
        <w:t xml:space="preserve"> </w:t>
      </w:r>
      <w:r>
        <w:rPr>
          <w:bCs/>
          <w:color w:val="000000"/>
          <w:sz w:val="24"/>
          <w:szCs w:val="24"/>
        </w:rPr>
        <w:t xml:space="preserve">с</w:t>
      </w:r>
      <w:r>
        <w:rPr>
          <w:bCs/>
          <w:color w:val="000000"/>
          <w:sz w:val="24"/>
          <w:szCs w:val="24"/>
        </w:rPr>
        <w:t xml:space="preserve">чет</w:t>
      </w:r>
      <w:r>
        <w:rPr>
          <w:bCs/>
          <w:color w:val="000000"/>
          <w:sz w:val="24"/>
          <w:szCs w:val="24"/>
        </w:rPr>
        <w:t xml:space="preserve">(а)</w:t>
      </w:r>
      <w:r>
        <w:rPr>
          <w:bCs/>
          <w:color w:val="000000"/>
          <w:sz w:val="24"/>
          <w:szCs w:val="24"/>
        </w:rPr>
        <w:t xml:space="preserve">.</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Банк не несет ответственность перед Клиентом за задержку осуществления операций по </w:t>
      </w:r>
      <w:r>
        <w:rPr>
          <w:bCs/>
          <w:color w:val="000000"/>
          <w:sz w:val="24"/>
          <w:szCs w:val="24"/>
        </w:rPr>
        <w:t xml:space="preserve">отдельному с</w:t>
      </w:r>
      <w:r>
        <w:rPr>
          <w:bCs/>
          <w:color w:val="000000"/>
          <w:sz w:val="24"/>
          <w:szCs w:val="24"/>
        </w:rPr>
        <w:t xml:space="preserve">чету в случаях, если эта задержка произошла не по вине Банка. </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При получении распоряжений </w:t>
      </w:r>
      <w:r>
        <w:rPr>
          <w:bCs/>
          <w:color w:val="000000"/>
          <w:sz w:val="24"/>
          <w:szCs w:val="24"/>
        </w:rPr>
        <w:t xml:space="preserve">на бумажном носителе</w:t>
      </w:r>
      <w:r>
        <w:rPr>
          <w:bCs/>
          <w:color w:val="000000"/>
          <w:sz w:val="24"/>
          <w:szCs w:val="24"/>
        </w:rPr>
        <w:t xml:space="preserve"> Банк проверяет полномочия лиц на право распоряжения денежными средствами, находящимися на Счете, путем проверки по </w:t>
      </w:r>
      <w:r>
        <w:rPr>
          <w:bCs/>
          <w:color w:val="000000"/>
          <w:sz w:val="24"/>
          <w:szCs w:val="24"/>
        </w:rPr>
        <w:t xml:space="preserve">внешним признакам соответствия подписей уполномоченных лиц и оттиска печати Клиента согласно переданной последним Карточке.</w:t>
      </w:r>
      <w:r>
        <w:rPr>
          <w:bCs/>
          <w:color w:val="000000"/>
          <w:sz w:val="24"/>
          <w:szCs w:val="24"/>
          <w:lang w:val="ru-RU"/>
        </w:rPr>
        <w:t xml:space="preserve"> </w:t>
      </w:r>
      <w:r>
        <w:rPr>
          <w:color w:val="000000"/>
          <w:sz w:val="24"/>
          <w:szCs w:val="24"/>
        </w:rPr>
        <w:t xml:space="preserve">При предъявлении в Банк Распоряжений представителем Клиента осуществляется проверка документа, удостоверяющего лично</w:t>
      </w:r>
      <w:r>
        <w:rPr>
          <w:color w:val="000000"/>
          <w:sz w:val="24"/>
          <w:szCs w:val="24"/>
        </w:rPr>
        <w:t xml:space="preserve">сть представителя Клиента. В случае если представитель не является единоличным исполнительным органом Клиента или лицом, образец подписи которого включен в Карточку, осуществляется проверка доверенности представителя Клиента, выявление наличия полномочий в</w:t>
      </w:r>
      <w:r>
        <w:rPr>
          <w:color w:val="000000"/>
          <w:sz w:val="24"/>
          <w:szCs w:val="24"/>
        </w:rPr>
        <w:t xml:space="preserve"> доверенности на представление </w:t>
      </w:r>
      <w:r>
        <w:rPr>
          <w:color w:val="000000"/>
          <w:sz w:val="24"/>
          <w:szCs w:val="24"/>
        </w:rPr>
        <w:t xml:space="preserve">в Банк Распоряжений Клиента, выявление наличия/отсутствия в доверенности признаков недействительности и/или фальсификации. При этом Банк отказывает в приеме Распоряжений при отсутствии доверенности и/</w:t>
      </w:r>
      <w:r>
        <w:rPr>
          <w:color w:val="000000"/>
          <w:sz w:val="24"/>
          <w:szCs w:val="24"/>
        </w:rPr>
        <w:t xml:space="preserve">или соответствующих полномочий </w:t>
      </w:r>
      <w:r>
        <w:rPr>
          <w:color w:val="000000"/>
          <w:sz w:val="24"/>
          <w:szCs w:val="24"/>
        </w:rPr>
        <w:t xml:space="preserve">в доверенности и/или выявления признаков недействительности и/или фальсификации доверенности/документа, удостоверяющего личность представителя Клиента.</w:t>
      </w:r>
      <w:r>
        <w:rPr>
          <w:bCs/>
          <w:color w:val="000000"/>
          <w:sz w:val="24"/>
          <w:szCs w:val="24"/>
        </w:rPr>
      </w:r>
      <w:r>
        <w:rPr>
          <w:bCs/>
          <w:color w:val="000000"/>
          <w:sz w:val="24"/>
          <w:szCs w:val="24"/>
        </w:rPr>
      </w:r>
    </w:p>
    <w:p>
      <w:pPr>
        <w:pStyle w:val="1131"/>
        <w:ind w:left="0" w:right="-1" w:firstLine="709"/>
        <w:jc w:val="both"/>
        <w:spacing w:after="0" w:line="240" w:lineRule="auto"/>
        <w:tabs>
          <w:tab w:val="left" w:pos="1276" w:leader="none"/>
        </w:tabs>
        <w:rPr>
          <w:rFonts w:ascii="Times New Roman" w:hAnsi="Times New Roman"/>
          <w:bCs/>
          <w:sz w:val="24"/>
          <w:szCs w:val="24"/>
        </w:rPr>
      </w:pPr>
      <w:r>
        <w:rPr>
          <w:rFonts w:ascii="Times New Roman" w:hAnsi="Times New Roman"/>
          <w:bCs/>
          <w:sz w:val="24"/>
          <w:szCs w:val="24"/>
        </w:rPr>
        <w:t xml:space="preserve">Распоряжения Клиента, поступившие в Банк от Клиента, считаются подписанными Клиентом/уполномоченными лицами</w:t>
      </w:r>
      <w:r>
        <w:rPr>
          <w:rFonts w:ascii="Times New Roman" w:hAnsi="Times New Roman"/>
          <w:bCs/>
          <w:sz w:val="24"/>
          <w:szCs w:val="24"/>
        </w:rPr>
        <w:t xml:space="preserve"> Клиента, а действия Банка по их исполнению правомер</w:t>
      </w:r>
      <w:r>
        <w:rPr>
          <w:rFonts w:ascii="Times New Roman" w:hAnsi="Times New Roman"/>
          <w:bCs/>
          <w:sz w:val="24"/>
          <w:szCs w:val="24"/>
        </w:rPr>
        <w:t xml:space="preserve">ными, если простое визуальное сличение подписей лиц и оттиска печати на указанных документах позволяет установить их схожесть по внешним признакам с подписями уполномоченных лиц и оттиском печати Клиента, содержащимися в переданной Клиентом Банку Карточке.</w:t>
      </w:r>
      <w:r>
        <w:rPr>
          <w:rFonts w:ascii="Times New Roman" w:hAnsi="Times New Roman"/>
          <w:bCs/>
          <w:sz w:val="24"/>
          <w:szCs w:val="24"/>
        </w:rPr>
      </w:r>
      <w:r>
        <w:rPr>
          <w:rFonts w:ascii="Times New Roman" w:hAnsi="Times New Roman"/>
          <w:bCs/>
          <w:sz w:val="24"/>
          <w:szCs w:val="24"/>
        </w:rPr>
      </w:r>
    </w:p>
    <w:p>
      <w:pPr>
        <w:pStyle w:val="1131"/>
        <w:ind w:left="0" w:right="-1" w:firstLine="709"/>
        <w:jc w:val="both"/>
        <w:spacing w:after="0" w:line="240" w:lineRule="auto"/>
        <w:tabs>
          <w:tab w:val="left" w:pos="1276" w:leader="none"/>
        </w:tabs>
        <w:rPr>
          <w:rFonts w:ascii="Times New Roman" w:hAnsi="Times New Roman"/>
          <w:bCs/>
          <w:sz w:val="24"/>
          <w:szCs w:val="24"/>
        </w:rPr>
      </w:pPr>
      <w:r>
        <w:rPr>
          <w:rFonts w:ascii="Times New Roman" w:hAnsi="Times New Roman"/>
          <w:bCs/>
          <w:sz w:val="24"/>
          <w:szCs w:val="24"/>
        </w:rPr>
        <w:t xml:space="preserve">Банк не несет ответственность за последствия исполнения распоряжений, подписанных лицами, неуполномоченными Клиентом, в тех случаях, когда с использованием процедур, предусмотренных в настоящем пункте </w:t>
      </w:r>
      <w:r>
        <w:rPr>
          <w:rFonts w:ascii="Times New Roman" w:hAnsi="Times New Roman"/>
          <w:bCs/>
          <w:sz w:val="24"/>
          <w:szCs w:val="24"/>
        </w:rPr>
        <w:t xml:space="preserve">Условий</w:t>
      </w:r>
      <w:r>
        <w:rPr>
          <w:rFonts w:ascii="Times New Roman" w:hAnsi="Times New Roman"/>
          <w:bCs/>
          <w:sz w:val="24"/>
          <w:szCs w:val="24"/>
        </w:rPr>
        <w:t xml:space="preserve">, Банк не мог установить факт выдачи распоряжения неуполномоченными лицами.</w:t>
      </w:r>
      <w:r>
        <w:rPr>
          <w:rFonts w:ascii="Times New Roman" w:hAnsi="Times New Roman"/>
          <w:bCs/>
          <w:sz w:val="24"/>
          <w:szCs w:val="24"/>
        </w:rPr>
      </w:r>
      <w:r>
        <w:rPr>
          <w:rFonts w:ascii="Times New Roman" w:hAnsi="Times New Roman"/>
          <w:bCs/>
          <w:sz w:val="24"/>
          <w:szCs w:val="24"/>
        </w:rPr>
      </w:r>
    </w:p>
    <w:p>
      <w:pPr>
        <w:pStyle w:val="1131"/>
        <w:ind w:left="0" w:right="-1" w:firstLine="709"/>
        <w:jc w:val="both"/>
        <w:spacing w:after="0" w:line="240" w:lineRule="auto"/>
        <w:tabs>
          <w:tab w:val="left" w:pos="1276" w:leader="none"/>
        </w:tabs>
        <w:rPr>
          <w:rFonts w:ascii="Times New Roman" w:hAnsi="Times New Roman"/>
          <w:bCs/>
          <w:sz w:val="24"/>
          <w:szCs w:val="24"/>
        </w:rPr>
      </w:pPr>
      <w:r>
        <w:rPr>
          <w:rFonts w:ascii="Times New Roman" w:hAnsi="Times New Roman"/>
          <w:bCs/>
          <w:sz w:val="24"/>
          <w:szCs w:val="24"/>
        </w:rPr>
        <w:t xml:space="preserve">Электронный документооборот между Банком и Клиентом осуществляется в соответствии с Условиями ДБО.</w:t>
      </w:r>
      <w:r>
        <w:rPr>
          <w:rFonts w:ascii="Times New Roman" w:hAnsi="Times New Roman"/>
          <w:bCs/>
          <w:sz w:val="24"/>
          <w:szCs w:val="24"/>
        </w:rPr>
      </w:r>
      <w:r>
        <w:rPr>
          <w:rFonts w:ascii="Times New Roman" w:hAnsi="Times New Roman"/>
          <w:bCs/>
          <w:sz w:val="24"/>
          <w:szCs w:val="24"/>
        </w:rPr>
      </w:r>
    </w:p>
    <w:p>
      <w:pPr>
        <w:pStyle w:val="1131"/>
        <w:ind w:left="0" w:right="-1" w:firstLine="709"/>
        <w:jc w:val="both"/>
        <w:spacing w:after="0" w:line="240" w:lineRule="auto"/>
        <w:tabs>
          <w:tab w:val="left" w:pos="1276" w:leader="none"/>
        </w:tabs>
        <w:rPr>
          <w:rFonts w:ascii="Times New Roman" w:hAnsi="Times New Roman"/>
          <w:bCs/>
          <w:sz w:val="24"/>
          <w:szCs w:val="24"/>
        </w:rPr>
      </w:pPr>
      <w:r>
        <w:rPr>
          <w:rFonts w:ascii="Times New Roman" w:hAnsi="Times New Roman"/>
          <w:bCs/>
          <w:sz w:val="24"/>
          <w:szCs w:val="24"/>
        </w:rPr>
        <w:t xml:space="preserve">При получении распоряжений в электронном виде с использованием Системы ДБО удостоверение права распоряжения денежными средствами, находящимися на отдельном счете, осуществляется путем проверки в Системе ДБО подлинности элек</w:t>
      </w:r>
      <w:r>
        <w:rPr>
          <w:rFonts w:ascii="Times New Roman" w:hAnsi="Times New Roman"/>
          <w:bCs/>
          <w:sz w:val="24"/>
          <w:szCs w:val="24"/>
        </w:rPr>
        <w:t xml:space="preserve">тронной подписи лиц Клиента, имеющих право распоряжаться денежными средствами по отдельному счету. Распоряжения считаются подписанными, а действия Банка считаются правомерными, если подтверждена подлинность электронной подписи с использованием Системы ДБО.</w:t>
      </w:r>
      <w:r>
        <w:rPr>
          <w:rFonts w:ascii="Times New Roman" w:hAnsi="Times New Roman"/>
          <w:bCs/>
          <w:sz w:val="24"/>
          <w:szCs w:val="24"/>
        </w:rPr>
      </w:r>
      <w:r>
        <w:rPr>
          <w:rFonts w:ascii="Times New Roman" w:hAnsi="Times New Roman"/>
          <w:bCs/>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Банк несет ответственность в соответствии с законодательством Российской Федерации в случаях несвоевременного зачисления на </w:t>
      </w:r>
      <w:r>
        <w:rPr>
          <w:bCs/>
          <w:color w:val="000000"/>
          <w:sz w:val="24"/>
          <w:szCs w:val="24"/>
          <w:lang w:val="ru-RU"/>
        </w:rPr>
        <w:t xml:space="preserve">отдельный с</w:t>
      </w:r>
      <w:r>
        <w:rPr>
          <w:bCs/>
          <w:color w:val="000000"/>
          <w:sz w:val="24"/>
          <w:szCs w:val="24"/>
        </w:rPr>
        <w:t xml:space="preserve">чет поступивших Клиенту денежных средств либо их не</w:t>
      </w:r>
      <w:r>
        <w:rPr>
          <w:bCs/>
          <w:color w:val="000000"/>
          <w:sz w:val="24"/>
          <w:szCs w:val="24"/>
        </w:rPr>
        <w:t xml:space="preserve">обоснованного списания Банком с</w:t>
      </w:r>
      <w:r>
        <w:rPr>
          <w:bCs/>
          <w:color w:val="000000"/>
          <w:sz w:val="24"/>
          <w:szCs w:val="24"/>
          <w:lang w:val="ru-RU"/>
        </w:rPr>
        <w:t xml:space="preserve"> отдельного</w:t>
      </w:r>
      <w:r>
        <w:rPr>
          <w:bCs/>
          <w:color w:val="000000"/>
          <w:sz w:val="24"/>
          <w:szCs w:val="24"/>
        </w:rPr>
        <w:t xml:space="preserve"> </w:t>
      </w:r>
      <w:r>
        <w:rPr>
          <w:bCs/>
          <w:color w:val="000000"/>
          <w:sz w:val="24"/>
          <w:szCs w:val="24"/>
          <w:lang w:val="ru-RU"/>
        </w:rPr>
        <w:t xml:space="preserve">с</w:t>
      </w:r>
      <w:r>
        <w:rPr>
          <w:bCs/>
          <w:color w:val="000000"/>
          <w:sz w:val="24"/>
          <w:szCs w:val="24"/>
        </w:rPr>
        <w:t xml:space="preserve">чета, а также </w:t>
      </w:r>
      <w:r>
        <w:rPr>
          <w:bCs/>
          <w:color w:val="000000"/>
          <w:sz w:val="24"/>
          <w:szCs w:val="24"/>
        </w:rPr>
        <w:t xml:space="preserve">необоснованного </w:t>
      </w:r>
      <w:r>
        <w:rPr>
          <w:bCs/>
          <w:color w:val="000000"/>
          <w:sz w:val="24"/>
          <w:szCs w:val="24"/>
        </w:rPr>
        <w:t xml:space="preserve">невыполнения указаний Клиента о переводе денежных средст</w:t>
      </w:r>
      <w:r>
        <w:rPr>
          <w:bCs/>
          <w:color w:val="000000"/>
          <w:sz w:val="24"/>
          <w:szCs w:val="24"/>
        </w:rPr>
        <w:t xml:space="preserve">в с</w:t>
      </w:r>
      <w:r>
        <w:rPr>
          <w:bCs/>
          <w:color w:val="000000"/>
          <w:sz w:val="24"/>
          <w:szCs w:val="24"/>
        </w:rPr>
        <w:t xml:space="preserve"> </w:t>
      </w:r>
      <w:r>
        <w:rPr>
          <w:bCs/>
          <w:color w:val="000000"/>
          <w:sz w:val="24"/>
          <w:szCs w:val="24"/>
          <w:lang w:val="ru-RU"/>
        </w:rPr>
        <w:t xml:space="preserve">отдельного с</w:t>
      </w:r>
      <w:r>
        <w:rPr>
          <w:bCs/>
          <w:color w:val="000000"/>
          <w:sz w:val="24"/>
          <w:szCs w:val="24"/>
        </w:rPr>
        <w:t xml:space="preserve">чета</w:t>
      </w:r>
      <w:r>
        <w:rPr>
          <w:bCs/>
          <w:color w:val="000000"/>
          <w:sz w:val="24"/>
          <w:szCs w:val="24"/>
        </w:rPr>
        <w:t xml:space="preserve">, за исключ</w:t>
      </w:r>
      <w:r>
        <w:rPr>
          <w:bCs/>
          <w:color w:val="000000"/>
          <w:sz w:val="24"/>
          <w:szCs w:val="24"/>
        </w:rPr>
        <w:t xml:space="preserve">ени</w:t>
      </w:r>
      <w:r>
        <w:rPr>
          <w:bCs/>
          <w:color w:val="000000"/>
          <w:sz w:val="24"/>
          <w:szCs w:val="24"/>
        </w:rPr>
        <w:t xml:space="preserve">ем случаев, указанных в </w:t>
      </w:r>
      <w:r>
        <w:rPr>
          <w:bCs/>
          <w:color w:val="000000"/>
          <w:sz w:val="24"/>
          <w:szCs w:val="24"/>
          <w:lang w:val="ru-RU"/>
        </w:rPr>
        <w:t xml:space="preserve">пунктах</w:t>
      </w:r>
      <w:r>
        <w:rPr>
          <w:bCs/>
          <w:color w:val="000000"/>
          <w:sz w:val="24"/>
          <w:szCs w:val="24"/>
        </w:rPr>
        <w:t xml:space="preserve"> </w:t>
      </w:r>
      <w:r>
        <w:rPr>
          <w:bCs/>
          <w:color w:val="000000"/>
          <w:sz w:val="24"/>
          <w:szCs w:val="24"/>
          <w:lang w:val="ru-RU"/>
        </w:rPr>
        <w:t xml:space="preserve">6</w:t>
      </w:r>
      <w:r>
        <w:rPr>
          <w:bCs/>
          <w:color w:val="000000"/>
          <w:sz w:val="24"/>
          <w:szCs w:val="24"/>
        </w:rPr>
        <w:t xml:space="preserve">.2-</w:t>
      </w:r>
      <w:r>
        <w:rPr>
          <w:bCs/>
          <w:color w:val="000000"/>
          <w:sz w:val="24"/>
          <w:szCs w:val="24"/>
          <w:lang w:val="ru-RU"/>
        </w:rPr>
        <w:t xml:space="preserve">6</w:t>
      </w:r>
      <w:r>
        <w:rPr>
          <w:bCs/>
          <w:color w:val="000000"/>
          <w:sz w:val="24"/>
          <w:szCs w:val="24"/>
        </w:rPr>
        <w:t xml:space="preserve">.</w:t>
      </w:r>
      <w:r>
        <w:rPr>
          <w:bCs/>
          <w:color w:val="000000"/>
          <w:sz w:val="24"/>
          <w:szCs w:val="24"/>
          <w:lang w:val="ru-RU"/>
        </w:rPr>
        <w:t xml:space="preserve">5</w:t>
      </w:r>
      <w:r>
        <w:rPr>
          <w:bCs/>
          <w:color w:val="000000"/>
          <w:sz w:val="24"/>
          <w:szCs w:val="24"/>
        </w:rPr>
        <w:t xml:space="preserve"> настоящ</w:t>
      </w:r>
      <w:r>
        <w:rPr>
          <w:bCs/>
          <w:color w:val="000000"/>
          <w:sz w:val="24"/>
          <w:szCs w:val="24"/>
        </w:rPr>
        <w:t xml:space="preserve">их</w:t>
      </w:r>
      <w:r>
        <w:rPr>
          <w:bCs/>
          <w:color w:val="000000"/>
          <w:sz w:val="24"/>
          <w:szCs w:val="24"/>
        </w:rPr>
        <w:t xml:space="preserve"> </w:t>
      </w:r>
      <w:r>
        <w:rPr>
          <w:bCs/>
          <w:color w:val="000000"/>
          <w:sz w:val="24"/>
          <w:szCs w:val="24"/>
        </w:rPr>
        <w:t xml:space="preserve">Условий</w:t>
      </w:r>
      <w:r>
        <w:rPr>
          <w:bCs/>
          <w:color w:val="000000"/>
          <w:sz w:val="24"/>
          <w:szCs w:val="24"/>
        </w:rPr>
        <w:t xml:space="preserve">.</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Клиент несет ответственность за достоверность представляемых документов (сведений), за своевременность представления информации о внесении изменений и дополнений в эти документы (сведения), необходимые для открытия </w:t>
      </w:r>
      <w:r>
        <w:rPr>
          <w:bCs/>
          <w:color w:val="000000"/>
          <w:sz w:val="24"/>
          <w:szCs w:val="24"/>
        </w:rPr>
        <w:t xml:space="preserve">отдельного с</w:t>
      </w:r>
      <w:r>
        <w:rPr>
          <w:bCs/>
          <w:color w:val="000000"/>
          <w:sz w:val="24"/>
          <w:szCs w:val="24"/>
        </w:rPr>
        <w:t xml:space="preserve">чета по Договору и /или осуществления операций по нему.</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Клиент несет ответственность в соответствии с законодательством Российской Федерации за пользование ошибочно зачисленными на </w:t>
      </w:r>
      <w:r>
        <w:rPr>
          <w:bCs/>
          <w:color w:val="000000"/>
          <w:sz w:val="24"/>
          <w:szCs w:val="24"/>
          <w:lang w:val="ru-RU"/>
        </w:rPr>
        <w:t xml:space="preserve">отдельный с</w:t>
      </w:r>
      <w:r>
        <w:rPr>
          <w:bCs/>
          <w:color w:val="000000"/>
          <w:sz w:val="24"/>
          <w:szCs w:val="24"/>
        </w:rPr>
        <w:t xml:space="preserve">чет денежными средствами. </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Банк не несет ответственность перед Клиентом за убытки Клиента, возникшие в результате неполучения от Клиента подтверж</w:t>
      </w:r>
      <w:r>
        <w:rPr>
          <w:bCs/>
          <w:color w:val="000000"/>
          <w:sz w:val="24"/>
          <w:szCs w:val="24"/>
        </w:rPr>
        <w:t xml:space="preserve">дения, указанного в пункте 4.1.</w:t>
      </w:r>
      <w:r>
        <w:rPr>
          <w:bCs/>
          <w:color w:val="000000"/>
          <w:sz w:val="24"/>
          <w:szCs w:val="24"/>
          <w:lang w:val="ru-RU"/>
        </w:rPr>
        <w:t xml:space="preserve">6</w:t>
      </w:r>
      <w:r>
        <w:rPr>
          <w:bCs/>
          <w:color w:val="000000"/>
          <w:sz w:val="24"/>
          <w:szCs w:val="24"/>
        </w:rPr>
        <w:t xml:space="preserve"> настоящих Условий, а также доку</w:t>
      </w:r>
      <w:r>
        <w:rPr>
          <w:bCs/>
          <w:color w:val="000000"/>
          <w:sz w:val="24"/>
          <w:szCs w:val="24"/>
        </w:rPr>
        <w:t xml:space="preserve">ментов, указанных в пункте 4.1.</w:t>
      </w:r>
      <w:r>
        <w:rPr>
          <w:bCs/>
          <w:color w:val="000000"/>
          <w:sz w:val="24"/>
          <w:szCs w:val="24"/>
          <w:lang w:val="ru-RU"/>
        </w:rPr>
        <w:t xml:space="preserve">7</w:t>
      </w:r>
      <w:r>
        <w:rPr>
          <w:bCs/>
          <w:color w:val="000000"/>
          <w:sz w:val="24"/>
          <w:szCs w:val="24"/>
        </w:rPr>
        <w:t xml:space="preserve"> настоящих Условий.</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sz w:val="24"/>
          <w:szCs w:val="24"/>
        </w:rPr>
      </w:pPr>
      <w:r>
        <w:rPr>
          <w:bCs/>
          <w:color w:val="000000"/>
          <w:sz w:val="24"/>
          <w:szCs w:val="24"/>
        </w:rPr>
        <w:t xml:space="preserve">Банк</w:t>
      </w:r>
      <w:r>
        <w:rPr>
          <w:sz w:val="24"/>
          <w:szCs w:val="24"/>
        </w:rPr>
        <w:t xml:space="preserve"> не несет ответственность за неисполнение распоряжений о переводе денежных средств и (или) кассовых документов в случае если:</w:t>
      </w:r>
      <w:r>
        <w:rPr>
          <w:sz w:val="24"/>
          <w:szCs w:val="24"/>
        </w:rPr>
      </w:r>
      <w:r>
        <w:rPr>
          <w:sz w:val="24"/>
          <w:szCs w:val="24"/>
        </w:rPr>
      </w:r>
    </w:p>
    <w:p>
      <w:pPr>
        <w:pStyle w:val="1101"/>
        <w:ind w:firstLine="709"/>
        <w:jc w:val="both"/>
        <w:tabs>
          <w:tab w:val="left" w:pos="1134" w:leader="none"/>
        </w:tabs>
      </w:pPr>
      <w:r>
        <w:t xml:space="preserve">-</w:t>
      </w:r>
      <w:r>
        <w:t xml:space="preserve"> </w:t>
      </w:r>
      <w:r>
        <w:t xml:space="preserve">проведение расчетно-кассовой операции нарушает требования законодательства Российской Федерации;</w:t>
      </w:r>
      <w:r/>
    </w:p>
    <w:p>
      <w:pPr>
        <w:pStyle w:val="1101"/>
        <w:ind w:firstLine="709"/>
        <w:jc w:val="both"/>
        <w:tabs>
          <w:tab w:val="left" w:pos="1134" w:leader="none"/>
        </w:tabs>
      </w:pPr>
      <w:r>
        <w:t xml:space="preserve">-</w:t>
      </w:r>
      <w:r>
        <w:t xml:space="preserve"> </w:t>
      </w:r>
      <w:r>
        <w:t xml:space="preserve">Клиентом не предоставлены документы и дополнительная информация </w:t>
      </w:r>
      <w:r>
        <w:br w:type="textWrapping" w:clear="all"/>
      </w:r>
      <w:r>
        <w:t xml:space="preserve">в соответствии с п. 5.1.5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p>
    <w:p>
      <w:pPr>
        <w:pStyle w:val="1101"/>
        <w:ind w:firstLine="709"/>
        <w:jc w:val="both"/>
        <w:tabs>
          <w:tab w:val="left" w:pos="1134" w:leader="none"/>
        </w:tabs>
      </w:pPr>
      <w:r>
        <w:t xml:space="preserve">-</w:t>
      </w:r>
      <w:r>
        <w:t xml:space="preserve"> </w:t>
      </w:r>
      <w:r>
        <w:t xml:space="preserve">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br w:type="textWrapping" w:clear="all"/>
      </w:r>
      <w:r>
        <w:t xml:space="preserve">по не зависящим от Банка обстоятельствам, и/или может повлечь возникновение убытков </w:t>
      </w:r>
      <w:r>
        <w:br w:type="textWrapping" w:clear="all"/>
      </w:r>
      <w:r>
        <w:t xml:space="preserve">у Банка и/или Клиента, иные негативные последствия, обусловленные ограничениями </w:t>
      </w:r>
      <w:r>
        <w:br w:type="textWrapping" w:clear="all"/>
      </w:r>
      <w:r>
        <w:t xml:space="preserve">в соответствии с применимым законодательством и/или правилами банков, участвующих </w:t>
      </w:r>
      <w:r>
        <w:br w:type="textWrapping" w:clear="all"/>
      </w:r>
      <w:r>
        <w:t xml:space="preserve">в расчетах.</w:t>
      </w: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Банк</w:t>
      </w:r>
      <w:r>
        <w:rPr>
          <w:sz w:val="24"/>
          <w:szCs w:val="24"/>
        </w:rPr>
        <w:t xml:space="preserve"> не несет ответственность за последствия исполнения распоряжений </w:t>
      </w:r>
      <w:r>
        <w:rPr>
          <w:sz w:val="24"/>
          <w:szCs w:val="24"/>
        </w:rPr>
        <w:br w:type="textWrapping" w:clear="all"/>
      </w:r>
      <w:r>
        <w:rPr>
          <w:sz w:val="24"/>
          <w:szCs w:val="24"/>
        </w:rPr>
        <w:t xml:space="preserve">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w:t>
      </w:r>
      <w:r>
        <w:rPr>
          <w:sz w:val="24"/>
          <w:szCs w:val="24"/>
        </w:rP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sz w:val="24"/>
          <w:szCs w:val="24"/>
        </w:rPr>
      </w:pPr>
      <w:r>
        <w:rPr>
          <w:sz w:val="24"/>
          <w:szCs w:val="24"/>
        </w:rPr>
        <w:t xml:space="preserve">Применение Банком мер по замораживанию (блокированию) денежных средств или иного имущества в соответствии с </w:t>
      </w:r>
      <w:r>
        <w:rPr>
          <w:sz w:val="24"/>
          <w:szCs w:val="24"/>
        </w:rPr>
        <w:fldChar w:fldCharType="begin"/>
      </w:r>
      <w:r>
        <w:rPr>
          <w:sz w:val="24"/>
          <w:szCs w:val="24"/>
        </w:rPr>
        <w:instrText xml:space="preserve">HYPERLINK https://login.consultant.ru/link/?req=doc&amp;base=LAW&amp;n=477378&amp;dst=298 </w:instrText>
      </w:r>
      <w:r>
        <w:rPr>
          <w:sz w:val="24"/>
          <w:szCs w:val="24"/>
        </w:rPr>
        <w:fldChar w:fldCharType="separate"/>
      </w:r>
      <w:r>
        <w:rPr>
          <w:sz w:val="24"/>
          <w:szCs w:val="24"/>
        </w:rPr>
        <w:t xml:space="preserve">подпунктом 6 пункта 1</w:t>
      </w:r>
      <w:r>
        <w:rPr>
          <w:sz w:val="24"/>
          <w:szCs w:val="24"/>
        </w:rPr>
        <w:fldChar w:fldCharType="end"/>
      </w:r>
      <w:r>
        <w:rPr>
          <w:sz w:val="24"/>
          <w:szCs w:val="24"/>
        </w:rPr>
        <w:t xml:space="preserve"> статьи 7 и </w:t>
      </w:r>
      <w:r>
        <w:rPr>
          <w:sz w:val="24"/>
          <w:szCs w:val="24"/>
        </w:rPr>
        <w:fldChar w:fldCharType="begin"/>
      </w:r>
      <w:r>
        <w:rPr>
          <w:sz w:val="24"/>
          <w:szCs w:val="24"/>
        </w:rPr>
        <w:instrText xml:space="preserve">HYPERLINK https://login.consultant.ru/link/?req=doc&amp;base=LAW&amp;n=477378&amp;dst=836 </w:instrText>
      </w:r>
      <w:r>
        <w:rPr>
          <w:sz w:val="24"/>
          <w:szCs w:val="24"/>
        </w:rPr>
        <w:fldChar w:fldCharType="separate"/>
      </w:r>
      <w:r>
        <w:rPr>
          <w:sz w:val="24"/>
          <w:szCs w:val="24"/>
        </w:rPr>
        <w:t xml:space="preserve">пунктом 2 статьи 7.5</w:t>
      </w:r>
      <w:r>
        <w:rPr>
          <w:sz w:val="24"/>
          <w:szCs w:val="24"/>
        </w:rPr>
        <w:fldChar w:fldCharType="end"/>
      </w:r>
      <w:r>
        <w:rPr>
          <w:sz w:val="24"/>
          <w:szCs w:val="24"/>
        </w:rPr>
        <w:t xml:space="preserve"> Федерального закона № 115-ФЗ приостановление операций в соответствии с </w:t>
      </w:r>
      <w:r>
        <w:rPr>
          <w:sz w:val="24"/>
          <w:szCs w:val="24"/>
        </w:rPr>
        <w:fldChar w:fldCharType="begin"/>
      </w:r>
      <w:r>
        <w:rPr>
          <w:sz w:val="24"/>
          <w:szCs w:val="24"/>
        </w:rPr>
        <w:instrText xml:space="preserve">HYPERLINK https://login.consultant.ru/link/?req=doc&amp;base=LAW&amp;n=477378&amp;dst=100344 </w:instrText>
      </w:r>
      <w:r>
        <w:rPr>
          <w:sz w:val="24"/>
          <w:szCs w:val="24"/>
        </w:rPr>
        <w:fldChar w:fldCharType="separate"/>
      </w:r>
      <w:r>
        <w:rPr>
          <w:sz w:val="24"/>
          <w:szCs w:val="24"/>
        </w:rPr>
        <w:t xml:space="preserve">пунктом 10</w:t>
      </w:r>
      <w:r>
        <w:rPr>
          <w:sz w:val="24"/>
          <w:szCs w:val="24"/>
        </w:rPr>
        <w:fldChar w:fldCharType="end"/>
      </w:r>
      <w:r>
        <w:rPr>
          <w:sz w:val="24"/>
          <w:szCs w:val="24"/>
        </w:rPr>
        <w:t xml:space="preserve"> статьи 7 и </w:t>
      </w:r>
      <w:r>
        <w:rPr>
          <w:sz w:val="24"/>
          <w:szCs w:val="24"/>
        </w:rPr>
        <w:fldChar w:fldCharType="begin"/>
      </w:r>
      <w:r>
        <w:rPr>
          <w:sz w:val="24"/>
          <w:szCs w:val="24"/>
        </w:rPr>
        <w:instrText xml:space="preserve">HYPERLINK https://login.consultant.ru/link/?req=doc&amp;base=LAW&amp;n=477378&amp;dst=844 </w:instrText>
      </w:r>
      <w:r>
        <w:rPr>
          <w:sz w:val="24"/>
          <w:szCs w:val="24"/>
        </w:rPr>
        <w:fldChar w:fldCharType="separate"/>
      </w:r>
      <w:r>
        <w:rPr>
          <w:sz w:val="24"/>
          <w:szCs w:val="24"/>
        </w:rPr>
        <w:t xml:space="preserve">пунктом 5 статьи 7.5</w:t>
      </w:r>
      <w:r>
        <w:rPr>
          <w:sz w:val="24"/>
          <w:szCs w:val="24"/>
        </w:rPr>
        <w:fldChar w:fldCharType="end"/>
      </w:r>
      <w:r>
        <w:rPr>
          <w:sz w:val="24"/>
          <w:szCs w:val="24"/>
        </w:rPr>
        <w:t xml:space="preserve"> Федерального закона № 115-ФЗ, отказ от совершения операций, в том числе от совершения операций на основании распоряжения Клиента и от совершения операции по зачислению денежных средств на Счет Клиента в соответствии с </w:t>
      </w:r>
      <w:r>
        <w:rPr>
          <w:sz w:val="24"/>
          <w:szCs w:val="24"/>
        </w:rPr>
        <w:fldChar w:fldCharType="begin"/>
      </w:r>
      <w:r>
        <w:rPr>
          <w:sz w:val="24"/>
          <w:szCs w:val="24"/>
        </w:rPr>
        <w:instrText xml:space="preserve">HYPERLINK https://login.consultant.ru/link/?req=doc&amp;base=LAW&amp;n=477378&amp;dst=302 </w:instrText>
      </w:r>
      <w:r>
        <w:rPr>
          <w:sz w:val="24"/>
          <w:szCs w:val="24"/>
        </w:rPr>
        <w:fldChar w:fldCharType="separate"/>
      </w:r>
      <w:r>
        <w:rPr>
          <w:sz w:val="24"/>
          <w:szCs w:val="24"/>
        </w:rPr>
        <w:t xml:space="preserve">пунктом 11</w:t>
      </w:r>
      <w:r>
        <w:rPr>
          <w:sz w:val="24"/>
          <w:szCs w:val="24"/>
        </w:rPr>
        <w:fldChar w:fldCharType="end"/>
      </w:r>
      <w:r>
        <w:rPr>
          <w:sz w:val="24"/>
          <w:szCs w:val="24"/>
        </w:rPr>
        <w:t xml:space="preserve"> статьи 7 Федерального закона № 115-ФЗ, не являются основаниями для возникновения гражданско-правовой ответственности Банка.</w:t>
      </w:r>
      <w:r>
        <w:rPr>
          <w:sz w:val="24"/>
          <w:szCs w:val="24"/>
        </w:rPr>
      </w:r>
      <w:r>
        <w:rPr>
          <w:sz w:val="24"/>
          <w:szCs w:val="24"/>
        </w:rPr>
      </w:r>
    </w:p>
    <w:p>
      <w:pPr>
        <w:pStyle w:val="1120"/>
        <w:numPr>
          <w:ilvl w:val="1"/>
          <w:numId w:val="23"/>
        </w:numPr>
        <w:ind w:left="0" w:firstLine="709"/>
        <w:jc w:val="both"/>
        <w:spacing w:after="0"/>
        <w:tabs>
          <w:tab w:val="left" w:pos="1276" w:leader="none"/>
        </w:tabs>
        <w:rPr>
          <w:sz w:val="24"/>
          <w:szCs w:val="24"/>
        </w:rPr>
      </w:pPr>
      <w:r>
        <w:rPr>
          <w:sz w:val="24"/>
          <w:szCs w:val="24"/>
        </w:rPr>
        <w:t xml:space="preserve">Реализация специальных экономических мер, направленных на запрет (ограничение) совершения финансовых операций и (или) замораживание (блокирова</w:t>
      </w:r>
      <w:r>
        <w:rPr>
          <w:sz w:val="24"/>
          <w:szCs w:val="24"/>
        </w:rPr>
        <w:t xml:space="preserve">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r>
        <w:rPr>
          <w:sz w:val="24"/>
          <w:szCs w:val="24"/>
        </w:rPr>
      </w:r>
      <w:r>
        <w:rPr>
          <w:sz w:val="24"/>
          <w:szCs w:val="24"/>
        </w:rPr>
      </w:r>
    </w:p>
    <w:p>
      <w:pPr>
        <w:pStyle w:val="1131"/>
        <w:numPr>
          <w:ilvl w:val="0"/>
          <w:numId w:val="23"/>
        </w:numPr>
        <w:ind w:left="0" w:right="142" w:firstLine="0"/>
        <w:jc w:val="center"/>
        <w:spacing w:before="120" w:after="120" w:line="240" w:lineRule="auto"/>
        <w:tabs>
          <w:tab w:val="left" w:pos="284" w:leader="none"/>
          <w:tab w:val="left" w:pos="426" w:leader="none"/>
        </w:tabs>
        <w:rPr>
          <w:rFonts w:ascii="Times New Roman" w:hAnsi="Times New Roman"/>
          <w:b/>
          <w:bCs/>
          <w:color w:val="000000"/>
          <w:sz w:val="24"/>
          <w:szCs w:val="24"/>
        </w:rPr>
      </w:pPr>
      <w:r>
        <w:rPr>
          <w:rFonts w:ascii="Times New Roman" w:hAnsi="Times New Roman"/>
          <w:b/>
          <w:bCs/>
          <w:color w:val="000000"/>
          <w:sz w:val="24"/>
          <w:szCs w:val="24"/>
        </w:rPr>
        <w:t xml:space="preserve">Предоставление дополнительных услуг в рамках расчетно-кассового обслуживания</w:t>
      </w:r>
      <w:r>
        <w:rPr>
          <w:rFonts w:ascii="Times New Roman" w:hAnsi="Times New Roman"/>
          <w:b/>
          <w:bCs/>
          <w:color w:val="000000"/>
          <w:sz w:val="24"/>
          <w:szCs w:val="24"/>
        </w:rPr>
      </w:r>
      <w:r>
        <w:rPr>
          <w:rFonts w:ascii="Times New Roman" w:hAnsi="Times New Roman"/>
          <w:b/>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Перечисленные в данном разделе дополнительные услуги и продукты в рамках Договора могут быть востребованы Клиентом по мере необходимости.</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Дистанционное банковское обслуживание </w:t>
      </w:r>
      <w:r>
        <w:rPr>
          <w:bCs/>
          <w:color w:val="000000"/>
          <w:sz w:val="24"/>
          <w:szCs w:val="24"/>
          <w:lang w:val="ru-RU"/>
        </w:rPr>
        <w:t xml:space="preserve">отдельного с</w:t>
      </w:r>
      <w:r>
        <w:rPr>
          <w:bCs/>
          <w:color w:val="000000"/>
          <w:sz w:val="24"/>
          <w:szCs w:val="24"/>
        </w:rPr>
        <w:t xml:space="preserve">чета Клиента осуществляется Банком с использованием </w:t>
      </w:r>
      <w:r>
        <w:rPr>
          <w:bCs/>
          <w:color w:val="000000"/>
          <w:sz w:val="24"/>
          <w:szCs w:val="24"/>
          <w:lang w:val="ru-RU"/>
        </w:rPr>
        <w:t xml:space="preserve">Системы </w:t>
      </w:r>
      <w:r>
        <w:rPr>
          <w:bCs/>
          <w:color w:val="000000"/>
          <w:sz w:val="24"/>
          <w:szCs w:val="24"/>
          <w:lang w:val="ru-RU"/>
        </w:rPr>
        <w:t xml:space="preserve">ДБО</w:t>
      </w:r>
      <w:r>
        <w:rPr>
          <w:bCs/>
          <w:color w:val="000000"/>
          <w:sz w:val="24"/>
          <w:szCs w:val="24"/>
        </w:rPr>
        <w:t xml:space="preserve"> и оформляется отдельным договором.</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Начисление процентов за пользование денежными средствами, находящимися на</w:t>
      </w:r>
      <w:r>
        <w:rPr>
          <w:bCs/>
          <w:color w:val="000000"/>
          <w:sz w:val="24"/>
          <w:szCs w:val="24"/>
          <w:lang w:val="ru-RU"/>
        </w:rPr>
        <w:t xml:space="preserve"> отдельном</w:t>
      </w:r>
      <w:r>
        <w:rPr>
          <w:bCs/>
          <w:color w:val="000000"/>
          <w:sz w:val="24"/>
          <w:szCs w:val="24"/>
        </w:rPr>
        <w:t xml:space="preserve"> </w:t>
      </w:r>
      <w:r>
        <w:rPr>
          <w:bCs/>
          <w:color w:val="000000"/>
          <w:sz w:val="24"/>
          <w:szCs w:val="24"/>
          <w:lang w:val="ru-RU"/>
        </w:rPr>
        <w:t xml:space="preserve">с</w:t>
      </w:r>
      <w:r>
        <w:rPr>
          <w:bCs/>
          <w:color w:val="000000"/>
          <w:sz w:val="24"/>
          <w:szCs w:val="24"/>
        </w:rPr>
        <w:t xml:space="preserve">чете, осуществляется Банком на условиях, о которых Банк и Клиент договорятся в отдельном соглашении к Договору. До подписания такого соглашения проценты на денежные средства, находящиеся на </w:t>
      </w:r>
      <w:r>
        <w:rPr>
          <w:bCs/>
          <w:color w:val="000000"/>
          <w:sz w:val="24"/>
          <w:szCs w:val="24"/>
          <w:lang w:val="ru-RU"/>
        </w:rPr>
        <w:t xml:space="preserve">отдельном с</w:t>
      </w:r>
      <w:r>
        <w:rPr>
          <w:bCs/>
          <w:color w:val="000000"/>
          <w:sz w:val="24"/>
          <w:szCs w:val="24"/>
        </w:rPr>
        <w:t xml:space="preserve">чете, не начисляются и не уплачиваются.</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Перевод денежных средств с </w:t>
      </w:r>
      <w:r>
        <w:rPr>
          <w:bCs/>
          <w:color w:val="000000"/>
          <w:sz w:val="24"/>
          <w:szCs w:val="24"/>
          <w:lang w:val="ru-RU"/>
        </w:rPr>
        <w:t xml:space="preserve">отдельного с</w:t>
      </w:r>
      <w:r>
        <w:rPr>
          <w:bCs/>
          <w:color w:val="000000"/>
          <w:sz w:val="24"/>
          <w:szCs w:val="24"/>
        </w:rPr>
        <w:t xml:space="preserve">чета Клиента на периодической основе осуществляется Банком в размере и в порядке, о которых Банк и Клиент договорятся в отдельном соглашении к Договору.</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Услуга по срочному переводу платежей предоставляется Банком Клиенту посредством подписания отдельного соглашения к Договору.</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Услуга по приему от Клиента наличных денег для зачисления на </w:t>
      </w:r>
      <w:r>
        <w:rPr>
          <w:bCs/>
          <w:color w:val="000000"/>
          <w:sz w:val="24"/>
          <w:szCs w:val="24"/>
          <w:lang w:val="ru-RU"/>
        </w:rPr>
        <w:t xml:space="preserve">отдельный с</w:t>
      </w:r>
      <w:r>
        <w:rPr>
          <w:bCs/>
          <w:color w:val="000000"/>
          <w:sz w:val="24"/>
          <w:szCs w:val="24"/>
        </w:rPr>
        <w:t xml:space="preserve">чет, открытый в другом региональном филиале Банка предоставляется Банком Клиенту посредством подписания отдельного соглашения к Договору.</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Услуга по перечислению денежные средства с </w:t>
      </w:r>
      <w:r>
        <w:rPr>
          <w:bCs/>
          <w:color w:val="000000"/>
          <w:sz w:val="24"/>
          <w:szCs w:val="24"/>
          <w:lang w:val="ru-RU"/>
        </w:rPr>
        <w:t xml:space="preserve">отдельного с</w:t>
      </w:r>
      <w:r>
        <w:rPr>
          <w:bCs/>
          <w:color w:val="000000"/>
          <w:sz w:val="24"/>
          <w:szCs w:val="24"/>
        </w:rPr>
        <w:t xml:space="preserve">чета в пользу нескольких физических лиц – клиентов Банка осуществляется Банком путем оформления отдельного соглашения к Договору.</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Предоставление Банком других услуг, не относящихся непосредственно к расчетно-кассовому обслуживанию Клиента, осуществляется на основании отдельных договоров.</w:t>
      </w:r>
      <w:r>
        <w:rPr>
          <w:bCs/>
          <w:color w:val="000000"/>
          <w:sz w:val="24"/>
          <w:szCs w:val="24"/>
        </w:rPr>
      </w:r>
      <w:r>
        <w:rPr>
          <w:bCs/>
          <w:color w:val="000000"/>
          <w:sz w:val="24"/>
          <w:szCs w:val="24"/>
        </w:rPr>
      </w:r>
    </w:p>
    <w:p>
      <w:pPr>
        <w:pStyle w:val="1131"/>
        <w:numPr>
          <w:ilvl w:val="0"/>
          <w:numId w:val="23"/>
        </w:numPr>
        <w:ind w:left="0" w:right="-567" w:firstLine="0"/>
        <w:jc w:val="center"/>
        <w:spacing w:before="120" w:after="120" w:line="240" w:lineRule="auto"/>
        <w:tabs>
          <w:tab w:val="left" w:pos="426" w:leader="none"/>
        </w:tabs>
        <w:rPr>
          <w:rFonts w:ascii="Times New Roman" w:hAnsi="Times New Roman"/>
          <w:b/>
          <w:bCs/>
          <w:sz w:val="24"/>
          <w:szCs w:val="24"/>
        </w:rPr>
      </w:pPr>
      <w:r>
        <w:rPr>
          <w:rFonts w:ascii="Times New Roman" w:hAnsi="Times New Roman"/>
          <w:b/>
          <w:bCs/>
          <w:sz w:val="24"/>
          <w:szCs w:val="24"/>
        </w:rPr>
        <w:t xml:space="preserve">Срок действия Договора, порядок его изменения и расторжения</w:t>
      </w:r>
      <w:r>
        <w:rPr>
          <w:rFonts w:ascii="Times New Roman" w:hAnsi="Times New Roman"/>
          <w:b/>
          <w:bCs/>
          <w:sz w:val="24"/>
          <w:szCs w:val="24"/>
        </w:rPr>
      </w:r>
      <w:r>
        <w:rPr>
          <w:rFonts w:ascii="Times New Roman" w:hAnsi="Times New Roman"/>
          <w:b/>
          <w:bCs/>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Договор вступает в силу с момента подписания </w:t>
      </w:r>
      <w:r>
        <w:rPr>
          <w:bCs/>
          <w:color w:val="000000"/>
          <w:sz w:val="24"/>
          <w:szCs w:val="24"/>
        </w:rPr>
        <w:t xml:space="preserve">уполномоченным</w:t>
      </w:r>
      <w:r>
        <w:rPr>
          <w:bCs/>
          <w:color w:val="000000"/>
          <w:sz w:val="24"/>
          <w:szCs w:val="24"/>
        </w:rPr>
        <w:t xml:space="preserve"> лицом Банка</w:t>
      </w:r>
      <w:r>
        <w:rPr>
          <w:bCs/>
          <w:color w:val="000000"/>
          <w:sz w:val="24"/>
          <w:szCs w:val="24"/>
          <w:lang w:val="ru-RU"/>
        </w:rPr>
        <w:t xml:space="preserve"> Заявления о присоединении к Условиям</w:t>
      </w:r>
      <w:r>
        <w:rPr>
          <w:bCs/>
          <w:color w:val="000000"/>
          <w:sz w:val="24"/>
          <w:szCs w:val="24"/>
        </w:rPr>
        <w:t xml:space="preserve"> и действует </w:t>
      </w:r>
      <w:r>
        <w:rPr>
          <w:bCs/>
          <w:color w:val="000000"/>
          <w:sz w:val="24"/>
          <w:szCs w:val="24"/>
          <w:lang w:val="ru-RU"/>
        </w:rPr>
        <w:t xml:space="preserve">до момента его расторжения по соглашению Сторон либо по инициативе одной из Сторон в порядке, предусмотренном действующим законодательством Российской Федерации и настоящим</w:t>
      </w:r>
      <w:r>
        <w:rPr>
          <w:bCs/>
          <w:color w:val="000000"/>
          <w:sz w:val="24"/>
          <w:szCs w:val="24"/>
          <w:lang w:val="ru-RU"/>
        </w:rPr>
        <w:t xml:space="preserve">и</w:t>
      </w:r>
      <w:r>
        <w:rPr>
          <w:bCs/>
          <w:color w:val="000000"/>
          <w:sz w:val="24"/>
          <w:szCs w:val="24"/>
          <w:lang w:val="ru-RU"/>
        </w:rPr>
        <w:t xml:space="preserve"> </w:t>
      </w:r>
      <w:r>
        <w:rPr>
          <w:bCs/>
          <w:color w:val="000000"/>
          <w:sz w:val="24"/>
          <w:szCs w:val="24"/>
          <w:lang w:val="ru-RU"/>
        </w:rPr>
        <w:t xml:space="preserve">Условиями</w:t>
      </w:r>
      <w:r>
        <w:rPr>
          <w:bCs/>
          <w:color w:val="000000"/>
          <w:sz w:val="24"/>
          <w:szCs w:val="24"/>
        </w:rPr>
        <w:t xml:space="preserve">.</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Банк вправе в одностороннем порядке вносить изменения в Условия, уведомив об этом Клиента в порядке и в с</w:t>
      </w:r>
      <w:r>
        <w:rPr>
          <w:bCs/>
          <w:color w:val="000000"/>
          <w:sz w:val="24"/>
          <w:szCs w:val="24"/>
        </w:rPr>
        <w:t xml:space="preserve">роки, определенные пунктом 5.1.</w:t>
      </w:r>
      <w:r>
        <w:rPr>
          <w:bCs/>
          <w:color w:val="000000"/>
          <w:sz w:val="24"/>
          <w:szCs w:val="24"/>
          <w:lang w:val="ru-RU"/>
        </w:rPr>
        <w:t xml:space="preserve">9</w:t>
      </w:r>
      <w:r>
        <w:rPr>
          <w:bCs/>
          <w:color w:val="000000"/>
          <w:sz w:val="24"/>
          <w:szCs w:val="24"/>
        </w:rPr>
        <w:t xml:space="preserve"> настоящих Условий</w:t>
      </w:r>
      <w:r>
        <w:rPr>
          <w:bCs/>
          <w:color w:val="000000"/>
          <w:sz w:val="24"/>
          <w:szCs w:val="24"/>
        </w:rPr>
        <w:t xml:space="preserve">.</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В случае изменения законодательства Российской Федерации и нормативных актов Банка России, затрагивающих положения настоящ</w:t>
      </w:r>
      <w:r>
        <w:rPr>
          <w:bCs/>
          <w:color w:val="000000"/>
          <w:sz w:val="24"/>
          <w:szCs w:val="24"/>
        </w:rPr>
        <w:t xml:space="preserve">их</w:t>
      </w:r>
      <w:r>
        <w:rPr>
          <w:bCs/>
          <w:color w:val="000000"/>
          <w:sz w:val="24"/>
          <w:szCs w:val="24"/>
        </w:rPr>
        <w:t xml:space="preserve"> </w:t>
      </w:r>
      <w:r>
        <w:rPr>
          <w:bCs/>
          <w:color w:val="000000"/>
          <w:sz w:val="24"/>
          <w:szCs w:val="24"/>
        </w:rPr>
        <w:t xml:space="preserve">Условий</w:t>
      </w:r>
      <w:r>
        <w:rPr>
          <w:bCs/>
          <w:color w:val="000000"/>
          <w:sz w:val="24"/>
          <w:szCs w:val="24"/>
        </w:rPr>
        <w:t xml:space="preserve">, </w:t>
      </w:r>
      <w:r>
        <w:rPr>
          <w:bCs/>
          <w:color w:val="000000"/>
          <w:sz w:val="24"/>
          <w:szCs w:val="24"/>
        </w:rPr>
        <w:t xml:space="preserve">Условия</w:t>
      </w:r>
      <w:r>
        <w:rPr>
          <w:bCs/>
          <w:color w:val="000000"/>
          <w:sz w:val="24"/>
          <w:szCs w:val="24"/>
        </w:rPr>
        <w:t xml:space="preserve"> применя</w:t>
      </w:r>
      <w:r>
        <w:rPr>
          <w:bCs/>
          <w:color w:val="000000"/>
          <w:sz w:val="24"/>
          <w:szCs w:val="24"/>
        </w:rPr>
        <w:t xml:space="preserve">ются</w:t>
      </w:r>
      <w:r>
        <w:rPr>
          <w:bCs/>
          <w:color w:val="000000"/>
          <w:sz w:val="24"/>
          <w:szCs w:val="24"/>
        </w:rPr>
        <w:t xml:space="preserve"> в части не противоречащей вышеуказанным актам.</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lang w:val="ru-RU"/>
        </w:rPr>
        <w:t xml:space="preserve">Клиент вправе в любое время в одностороннем порядке расторгнуть Договор на основании письменного заявления о расторжении Договора (по форме Банка).</w:t>
      </w:r>
      <w:r>
        <w:rPr>
          <w:bCs/>
          <w:color w:val="000000"/>
          <w:sz w:val="24"/>
          <w:szCs w:val="24"/>
        </w:rPr>
      </w:r>
      <w:r>
        <w:rPr>
          <w:bCs/>
          <w:color w:val="000000"/>
          <w:sz w:val="24"/>
          <w:szCs w:val="24"/>
        </w:rPr>
      </w:r>
    </w:p>
    <w:p>
      <w:pPr>
        <w:pStyle w:val="1131"/>
        <w:ind w:left="0" w:right="-1" w:firstLine="709"/>
        <w:jc w:val="both"/>
        <w:spacing w:after="0" w:line="240" w:lineRule="auto"/>
        <w:tabs>
          <w:tab w:val="left" w:pos="1276" w:leader="none"/>
        </w:tabs>
        <w:rPr>
          <w:rFonts w:ascii="Times New Roman" w:hAnsi="Times New Roman"/>
          <w:bCs/>
          <w:sz w:val="24"/>
          <w:szCs w:val="24"/>
        </w:rPr>
      </w:pPr>
      <w:r>
        <w:rPr>
          <w:rFonts w:ascii="Times New Roman" w:hAnsi="Times New Roman"/>
          <w:bCs/>
          <w:sz w:val="24"/>
          <w:szCs w:val="24"/>
        </w:rPr>
        <w:t xml:space="preserve">В</w:t>
      </w:r>
      <w:r>
        <w:rPr>
          <w:rFonts w:ascii="Times New Roman" w:hAnsi="Times New Roman"/>
          <w:bCs/>
          <w:sz w:val="24"/>
          <w:szCs w:val="24"/>
        </w:rPr>
        <w:t xml:space="preserve"> течение 5-ти дней с даты подачи заявления о расторжении Договора Клиент обязан исполнить все и</w:t>
      </w:r>
      <w:r>
        <w:rPr>
          <w:rFonts w:ascii="Times New Roman" w:hAnsi="Times New Roman"/>
          <w:bCs/>
          <w:sz w:val="24"/>
          <w:szCs w:val="24"/>
        </w:rPr>
        <w:t xml:space="preserve">меющиеся финансовые обязательства перед Банком. При наличии у Клиента денежной чековой книжки, Клиент одновременно с заявлением о расторжении Договора представляет в Банк денежные чековые книжки с оставшимися неиспользованными денежными чеками и корешками.</w:t>
      </w:r>
      <w:r>
        <w:rPr>
          <w:rFonts w:ascii="Times New Roman" w:hAnsi="Times New Roman"/>
          <w:bCs/>
          <w:sz w:val="24"/>
          <w:szCs w:val="24"/>
        </w:rPr>
      </w:r>
      <w:r>
        <w:rPr>
          <w:rFonts w:ascii="Times New Roman" w:hAnsi="Times New Roman"/>
          <w:bCs/>
          <w:sz w:val="24"/>
          <w:szCs w:val="24"/>
        </w:rPr>
      </w:r>
    </w:p>
    <w:p>
      <w:pPr>
        <w:pStyle w:val="1131"/>
        <w:ind w:left="0" w:right="-1" w:firstLine="709"/>
        <w:jc w:val="both"/>
        <w:spacing w:after="0" w:line="240" w:lineRule="auto"/>
        <w:tabs>
          <w:tab w:val="left" w:pos="1276" w:leader="none"/>
        </w:tabs>
        <w:rPr>
          <w:rFonts w:ascii="Times New Roman" w:hAnsi="Times New Roman"/>
          <w:bCs/>
          <w:sz w:val="24"/>
          <w:szCs w:val="24"/>
        </w:rPr>
      </w:pPr>
      <w:r>
        <w:rPr>
          <w:rFonts w:ascii="Times New Roman" w:hAnsi="Times New Roman"/>
          <w:bCs/>
          <w:sz w:val="24"/>
          <w:szCs w:val="24"/>
        </w:rPr>
        <w:t xml:space="preserve">В случае применения к Клиенту мер, </w:t>
      </w:r>
      <w:r>
        <w:rPr>
          <w:rFonts w:ascii="Times New Roman" w:hAnsi="Times New Roman"/>
          <w:bCs/>
          <w:sz w:val="24"/>
          <w:szCs w:val="24"/>
        </w:rPr>
        <w:t xml:space="preserve">предусмотренных пунктом 5 статьи 7.7 Федерального закона № 115-ФЗ Банк не выдает остаток денежных средств со Счета, либо </w:t>
        <w:br/>
        <w:t xml:space="preserve">не перечисляет денежные средства по реквизитам, указанным Клиентом в заявлении </w:t>
        <w:br/>
        <w:t xml:space="preserve">о расторжении Договора, за исключением случая, когда о</w:t>
      </w:r>
      <w:r>
        <w:rPr>
          <w:rFonts w:ascii="Times New Roman" w:hAnsi="Times New Roman"/>
          <w:bCs/>
          <w:sz w:val="24"/>
          <w:szCs w:val="24"/>
        </w:rPr>
        <w:t xml:space="preserve">перация по перечислению денежных средств со Счета или выдача остатка денежных средств осуществляется при проведении в отношении Клиента процедур, применяемых в деле о банкротстве, если проведение данной операции допускается в ходе соответствующей процедуры</w:t>
      </w:r>
      <w:r>
        <w:rPr>
          <w:rFonts w:ascii="Times New Roman" w:hAnsi="Times New Roman"/>
          <w:sz w:val="24"/>
          <w:szCs w:val="24"/>
        </w:rPr>
        <w:t xml:space="preserve">, </w:t>
      </w:r>
      <w:r>
        <w:rPr>
          <w:rFonts w:ascii="Times New Roman" w:hAnsi="Times New Roman"/>
          <w:color w:val="000000"/>
          <w:sz w:val="24"/>
          <w:szCs w:val="24"/>
        </w:rPr>
        <w:t xml:space="preserve">а также в случаях, предусмотренных абзацем десятым пункта 6 статьи 7.7 Федерального закона </w:t>
      </w:r>
      <w:r>
        <w:rPr>
          <w:rFonts w:ascii="Times New Roman" w:hAnsi="Times New Roman"/>
          <w:color w:val="000000"/>
          <w:sz w:val="24"/>
          <w:szCs w:val="24"/>
        </w:rPr>
        <w:t xml:space="preserve">                    </w:t>
      </w:r>
      <w:r>
        <w:rPr>
          <w:rFonts w:ascii="Times New Roman" w:hAnsi="Times New Roman"/>
          <w:color w:val="000000"/>
          <w:sz w:val="24"/>
          <w:szCs w:val="24"/>
        </w:rPr>
        <w:t xml:space="preserve">№ 115-ФЗ</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При наличии ограничений по распоряжению денежными средствами, находящимися на </w:t>
      </w:r>
      <w:r>
        <w:rPr>
          <w:bCs/>
          <w:color w:val="000000"/>
          <w:sz w:val="24"/>
          <w:szCs w:val="24"/>
        </w:rPr>
        <w:t xml:space="preserve">отдельном с</w:t>
      </w:r>
      <w:r>
        <w:rPr>
          <w:bCs/>
          <w:color w:val="000000"/>
          <w:sz w:val="24"/>
          <w:szCs w:val="24"/>
        </w:rPr>
        <w:t xml:space="preserve">чете и наличии денежных средств на </w:t>
      </w:r>
      <w:r>
        <w:rPr>
          <w:bCs/>
          <w:color w:val="000000"/>
          <w:sz w:val="24"/>
          <w:szCs w:val="24"/>
        </w:rPr>
        <w:t xml:space="preserve">отдельном с</w:t>
      </w:r>
      <w:r>
        <w:rPr>
          <w:bCs/>
          <w:color w:val="000000"/>
          <w:sz w:val="24"/>
          <w:szCs w:val="24"/>
        </w:rPr>
        <w:t xml:space="preserve">чете, </w:t>
      </w:r>
      <w:r>
        <w:rPr>
          <w:bCs/>
          <w:color w:val="000000"/>
          <w:sz w:val="24"/>
          <w:szCs w:val="24"/>
        </w:rPr>
        <w:t xml:space="preserve">отдельный с</w:t>
      </w:r>
      <w:r>
        <w:rPr>
          <w:bCs/>
          <w:color w:val="000000"/>
          <w:sz w:val="24"/>
          <w:szCs w:val="24"/>
        </w:rPr>
        <w:t xml:space="preserve">чет не подлежит закрытию, до отмены соответствующих ограничений. Закрытие</w:t>
      </w:r>
      <w:r>
        <w:rPr>
          <w:bCs/>
          <w:color w:val="000000"/>
          <w:sz w:val="24"/>
          <w:szCs w:val="24"/>
        </w:rPr>
        <w:t xml:space="preserve"> отдельного</w:t>
      </w:r>
      <w:r>
        <w:rPr>
          <w:bCs/>
          <w:color w:val="000000"/>
          <w:sz w:val="24"/>
          <w:szCs w:val="24"/>
        </w:rPr>
        <w:t xml:space="preserve"> </w:t>
      </w:r>
      <w:r>
        <w:rPr>
          <w:bCs/>
          <w:color w:val="000000"/>
          <w:sz w:val="24"/>
          <w:szCs w:val="24"/>
        </w:rPr>
        <w:t xml:space="preserve">с</w:t>
      </w:r>
      <w:r>
        <w:rPr>
          <w:bCs/>
          <w:color w:val="000000"/>
          <w:sz w:val="24"/>
          <w:szCs w:val="24"/>
        </w:rPr>
        <w:t xml:space="preserve">чета производится после отмены ограничений не позднее рабочего дня, следующего за днем списания денежных средств по реквизитам указанным Клиентом в заявлении о расторжении Договора.</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При наличии ограничений по распоряжению денежными средствами на</w:t>
      </w:r>
      <w:r>
        <w:rPr>
          <w:bCs/>
          <w:color w:val="000000"/>
          <w:sz w:val="24"/>
          <w:szCs w:val="24"/>
        </w:rPr>
        <w:t xml:space="preserve"> отдельном</w:t>
      </w:r>
      <w:r>
        <w:rPr>
          <w:bCs/>
          <w:color w:val="000000"/>
          <w:sz w:val="24"/>
          <w:szCs w:val="24"/>
        </w:rPr>
        <w:t xml:space="preserve"> </w:t>
      </w:r>
      <w:r>
        <w:rPr>
          <w:bCs/>
          <w:color w:val="000000"/>
          <w:sz w:val="24"/>
          <w:szCs w:val="24"/>
        </w:rPr>
        <w:t xml:space="preserve">с</w:t>
      </w:r>
      <w:r>
        <w:rPr>
          <w:bCs/>
          <w:color w:val="000000"/>
          <w:sz w:val="24"/>
          <w:szCs w:val="24"/>
        </w:rPr>
        <w:t xml:space="preserve">чете и отсутствии денежных средств на </w:t>
      </w:r>
      <w:r>
        <w:rPr>
          <w:bCs/>
          <w:color w:val="000000"/>
          <w:sz w:val="24"/>
          <w:szCs w:val="24"/>
        </w:rPr>
        <w:t xml:space="preserve">отдельном с</w:t>
      </w:r>
      <w:r>
        <w:rPr>
          <w:bCs/>
          <w:color w:val="000000"/>
          <w:sz w:val="24"/>
          <w:szCs w:val="24"/>
        </w:rPr>
        <w:t xml:space="preserve">чете, </w:t>
      </w:r>
      <w:r>
        <w:rPr>
          <w:bCs/>
          <w:color w:val="000000"/>
          <w:sz w:val="24"/>
          <w:szCs w:val="24"/>
        </w:rPr>
        <w:t xml:space="preserve">с</w:t>
      </w:r>
      <w:r>
        <w:rPr>
          <w:bCs/>
          <w:color w:val="000000"/>
          <w:sz w:val="24"/>
          <w:szCs w:val="24"/>
        </w:rPr>
        <w:t xml:space="preserve">чет закрывается не позднее рабочего дня, следующего за днем прекращения Договора.</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Банк вправе в одностороннем внесудебном порядке расторгнуть Договор</w:t>
      </w:r>
      <w:r>
        <w:rPr>
          <w:bCs/>
          <w:color w:val="000000"/>
          <w:sz w:val="24"/>
          <w:szCs w:val="24"/>
          <w:lang w:val="ru-RU"/>
        </w:rPr>
        <w:t xml:space="preserve"> в случаях и порядке, установленных законодательством Российской Федерации:</w:t>
      </w:r>
      <w:r>
        <w:rPr>
          <w:bCs/>
          <w:color w:val="000000"/>
          <w:sz w:val="24"/>
          <w:szCs w:val="24"/>
        </w:rPr>
      </w:r>
      <w:r>
        <w:rPr>
          <w:bCs/>
          <w:color w:val="000000"/>
          <w:sz w:val="24"/>
          <w:szCs w:val="24"/>
        </w:rPr>
      </w:r>
    </w:p>
    <w:p>
      <w:pPr>
        <w:pStyle w:val="1120"/>
        <w:numPr>
          <w:ilvl w:val="0"/>
          <w:numId w:val="4"/>
        </w:numPr>
        <w:ind w:left="0" w:firstLine="709"/>
        <w:jc w:val="both"/>
        <w:spacing w:after="0"/>
        <w:tabs>
          <w:tab w:val="left" w:pos="1134" w:leader="none"/>
        </w:tabs>
        <w:rPr>
          <w:bCs/>
          <w:color w:val="000000"/>
          <w:sz w:val="24"/>
          <w:szCs w:val="24"/>
        </w:rPr>
      </w:pPr>
      <w:r>
        <w:rPr>
          <w:bCs/>
          <w:color w:val="000000"/>
          <w:sz w:val="24"/>
          <w:szCs w:val="24"/>
        </w:rPr>
        <w:t xml:space="preserve">при отсутствии в течение двух лет операций по </w:t>
      </w:r>
      <w:r>
        <w:rPr>
          <w:sz w:val="24"/>
          <w:szCs w:val="24"/>
        </w:rPr>
        <w:t xml:space="preserve">отдельному счету</w:t>
      </w:r>
      <w:r>
        <w:rPr>
          <w:bCs/>
          <w:color w:val="000000"/>
          <w:sz w:val="24"/>
          <w:szCs w:val="24"/>
        </w:rPr>
        <w:t xml:space="preserve">. Договор будет считаться расторгнутым по истечении двух месяцев со дня направления Банком Клиенту соответствующего письменного уведомления о расторжении Договора</w:t>
      </w:r>
      <w:r>
        <w:rPr>
          <w:bCs/>
          <w:color w:val="000000"/>
          <w:sz w:val="24"/>
          <w:szCs w:val="24"/>
        </w:rPr>
        <w:t xml:space="preserve"> с направлением уведомления Клиенту в соответствии с действующим законодательством Российской Федерации в порядке, установленном пунктом 3.17 настоящих Условий</w:t>
      </w:r>
      <w:r>
        <w:rPr>
          <w:bCs/>
          <w:color w:val="000000"/>
          <w:sz w:val="24"/>
          <w:szCs w:val="24"/>
        </w:rPr>
        <w:t xml:space="preserve">.</w:t>
      </w:r>
      <w:r>
        <w:rPr>
          <w:bCs/>
          <w:color w:val="000000"/>
          <w:sz w:val="24"/>
          <w:szCs w:val="24"/>
        </w:rPr>
      </w:r>
      <w:r>
        <w:rPr>
          <w:bCs/>
          <w:color w:val="000000"/>
          <w:sz w:val="24"/>
          <w:szCs w:val="24"/>
        </w:rPr>
      </w:r>
    </w:p>
    <w:p>
      <w:pPr>
        <w:pStyle w:val="1120"/>
        <w:numPr>
          <w:ilvl w:val="0"/>
          <w:numId w:val="4"/>
        </w:numPr>
        <w:ind w:left="0" w:firstLine="709"/>
        <w:jc w:val="both"/>
        <w:spacing w:after="0"/>
        <w:tabs>
          <w:tab w:val="left" w:pos="1134" w:leader="none"/>
        </w:tabs>
        <w:rPr>
          <w:bCs/>
          <w:color w:val="000000"/>
          <w:sz w:val="24"/>
          <w:szCs w:val="24"/>
          <w:lang w:val="ru-RU"/>
        </w:rPr>
      </w:pPr>
      <w:r>
        <w:rPr>
          <w:bCs/>
          <w:color w:val="000000"/>
          <w:sz w:val="24"/>
          <w:szCs w:val="24"/>
          <w:lang w:val="ru-RU"/>
        </w:rPr>
        <w:t xml:space="preserve">в случае принятия Банком в течение календарного года двух и более решений об отказе в </w:t>
      </w:r>
      <w:r>
        <w:rPr>
          <w:bCs/>
          <w:color w:val="000000"/>
          <w:sz w:val="24"/>
          <w:szCs w:val="24"/>
          <w:lang w:val="ru-RU"/>
        </w:rPr>
        <w:t xml:space="preserve">совершении операции</w:t>
      </w:r>
      <w:r>
        <w:rPr>
          <w:bCs/>
          <w:color w:val="000000"/>
          <w:sz w:val="24"/>
          <w:szCs w:val="24"/>
          <w:lang w:val="ru-RU"/>
        </w:rPr>
        <w:t xml:space="preserve"> </w:t>
      </w:r>
      <w:r>
        <w:rPr>
          <w:bCs/>
          <w:color w:val="000000"/>
          <w:sz w:val="24"/>
          <w:szCs w:val="24"/>
          <w:lang w:val="ru-RU"/>
        </w:rPr>
        <w:t xml:space="preserve">на основании </w:t>
      </w:r>
      <w:r>
        <w:rPr>
          <w:bCs/>
          <w:color w:val="000000"/>
          <w:sz w:val="24"/>
          <w:szCs w:val="24"/>
          <w:lang w:val="ru-RU"/>
        </w:rPr>
        <w:t xml:space="preserve">распоряжения Клиента о совершении операций по отдельному счету в соответствии с требованиями Федерального закона № 115-ФЗ.</w:t>
      </w:r>
      <w:r>
        <w:rPr>
          <w:bCs/>
          <w:color w:val="000000"/>
          <w:sz w:val="24"/>
          <w:szCs w:val="24"/>
          <w:lang w:val="ru-RU"/>
        </w:rPr>
      </w:r>
      <w:r>
        <w:rPr>
          <w:bCs/>
          <w:color w:val="000000"/>
          <w:sz w:val="24"/>
          <w:szCs w:val="24"/>
          <w:lang w:val="ru-RU"/>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Договор может быть расторгнут </w:t>
      </w:r>
      <w:r>
        <w:rPr>
          <w:bCs/>
          <w:color w:val="000000"/>
          <w:sz w:val="24"/>
          <w:szCs w:val="24"/>
        </w:rPr>
        <w:t xml:space="preserve">каждой из Сторон в одностороннем порядке</w:t>
      </w:r>
      <w:r>
        <w:rPr>
          <w:bCs/>
          <w:color w:val="000000"/>
          <w:sz w:val="24"/>
          <w:szCs w:val="24"/>
        </w:rPr>
        <w:t xml:space="preserve"> в случаях</w:t>
      </w:r>
      <w:r>
        <w:rPr>
          <w:bCs/>
          <w:color w:val="000000"/>
          <w:sz w:val="24"/>
          <w:szCs w:val="24"/>
          <w:lang w:val="ru-RU"/>
        </w:rPr>
        <w:t xml:space="preserve"> и в порядке,</w:t>
      </w:r>
      <w:r>
        <w:rPr>
          <w:bCs/>
          <w:color w:val="000000"/>
          <w:sz w:val="24"/>
          <w:szCs w:val="24"/>
        </w:rPr>
        <w:t xml:space="preserve"> установленных законодательством Российской Федерации</w:t>
      </w:r>
      <w:r>
        <w:rPr>
          <w:bCs/>
          <w:color w:val="000000"/>
          <w:sz w:val="24"/>
          <w:szCs w:val="24"/>
        </w:rPr>
        <w:t xml:space="preserve">.</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Все приложения к настоящ</w:t>
      </w:r>
      <w:r>
        <w:rPr>
          <w:bCs/>
          <w:color w:val="000000"/>
          <w:sz w:val="24"/>
          <w:szCs w:val="24"/>
        </w:rPr>
        <w:t xml:space="preserve">им</w:t>
      </w:r>
      <w:r>
        <w:rPr>
          <w:bCs/>
          <w:color w:val="000000"/>
          <w:sz w:val="24"/>
          <w:szCs w:val="24"/>
        </w:rPr>
        <w:t xml:space="preserve"> </w:t>
      </w:r>
      <w:r>
        <w:rPr>
          <w:bCs/>
          <w:color w:val="000000"/>
          <w:sz w:val="24"/>
          <w:szCs w:val="24"/>
        </w:rPr>
        <w:t xml:space="preserve">Условиям</w:t>
      </w:r>
      <w:r>
        <w:rPr>
          <w:bCs/>
          <w:color w:val="000000"/>
          <w:sz w:val="24"/>
          <w:szCs w:val="24"/>
        </w:rPr>
        <w:t xml:space="preserve"> являются неотъемлемой </w:t>
      </w:r>
      <w:r>
        <w:rPr>
          <w:bCs/>
          <w:color w:val="000000"/>
          <w:sz w:val="24"/>
          <w:szCs w:val="24"/>
        </w:rPr>
        <w:t xml:space="preserve">его </w:t>
      </w:r>
      <w:r>
        <w:rPr>
          <w:bCs/>
          <w:color w:val="000000"/>
          <w:sz w:val="24"/>
          <w:szCs w:val="24"/>
        </w:rPr>
        <w:t xml:space="preserve">частью.</w:t>
      </w:r>
      <w:r>
        <w:rPr>
          <w:bCs/>
          <w:color w:val="000000"/>
          <w:sz w:val="24"/>
          <w:szCs w:val="24"/>
        </w:rPr>
      </w:r>
      <w:r>
        <w:rPr>
          <w:bCs/>
          <w:color w:val="000000"/>
          <w:sz w:val="24"/>
          <w:szCs w:val="24"/>
        </w:rPr>
      </w:r>
    </w:p>
    <w:p>
      <w:pPr>
        <w:pStyle w:val="1131"/>
        <w:numPr>
          <w:ilvl w:val="0"/>
          <w:numId w:val="23"/>
        </w:numPr>
        <w:ind w:left="0" w:right="-567" w:firstLine="0"/>
        <w:jc w:val="center"/>
        <w:spacing w:before="120" w:after="120" w:line="240" w:lineRule="auto"/>
        <w:tabs>
          <w:tab w:val="left" w:pos="284" w:leader="none"/>
        </w:tabs>
        <w:rPr>
          <w:rFonts w:ascii="Times New Roman" w:hAnsi="Times New Roman"/>
          <w:b/>
          <w:bCs/>
          <w:sz w:val="24"/>
          <w:szCs w:val="24"/>
        </w:rPr>
      </w:pPr>
      <w:r>
        <w:rPr>
          <w:rFonts w:ascii="Times New Roman" w:hAnsi="Times New Roman"/>
          <w:b/>
          <w:bCs/>
          <w:sz w:val="24"/>
          <w:szCs w:val="24"/>
        </w:rPr>
        <w:t xml:space="preserve">Отчеты Банка</w:t>
      </w:r>
      <w:r>
        <w:rPr>
          <w:rFonts w:ascii="Times New Roman" w:hAnsi="Times New Roman"/>
          <w:b/>
          <w:bCs/>
          <w:sz w:val="24"/>
          <w:szCs w:val="24"/>
        </w:rPr>
      </w:r>
      <w:r>
        <w:rPr>
          <w:rFonts w:ascii="Times New Roman" w:hAnsi="Times New Roman"/>
          <w:b/>
          <w:bCs/>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В соответствии с </w:t>
      </w:r>
      <w:r>
        <w:rPr>
          <w:bCs/>
          <w:color w:val="000000"/>
          <w:sz w:val="24"/>
          <w:szCs w:val="24"/>
          <w:lang w:val="ru-RU"/>
        </w:rPr>
        <w:t xml:space="preserve">настоящими </w:t>
      </w:r>
      <w:r>
        <w:rPr>
          <w:bCs/>
          <w:color w:val="000000"/>
          <w:sz w:val="24"/>
          <w:szCs w:val="24"/>
          <w:lang w:val="ru-RU"/>
        </w:rPr>
        <w:t xml:space="preserve">У</w:t>
      </w:r>
      <w:r>
        <w:rPr>
          <w:bCs/>
          <w:color w:val="000000"/>
          <w:sz w:val="24"/>
          <w:szCs w:val="24"/>
          <w:lang w:val="ru-RU"/>
        </w:rPr>
        <w:t xml:space="preserve">словиям </w:t>
      </w:r>
      <w:r>
        <w:rPr>
          <w:bCs/>
          <w:color w:val="000000"/>
          <w:sz w:val="24"/>
          <w:szCs w:val="24"/>
        </w:rPr>
        <w:t xml:space="preserve">Банк ежемесячно, не позднее 15 числа месяца, следующего за от</w:t>
      </w:r>
      <w:r>
        <w:rPr>
          <w:bCs/>
          <w:color w:val="000000"/>
          <w:sz w:val="24"/>
          <w:szCs w:val="24"/>
        </w:rPr>
        <w:t xml:space="preserve">четным периодом, предоставляет</w:t>
      </w:r>
      <w:r>
        <w:rPr>
          <w:bCs/>
          <w:color w:val="000000"/>
          <w:sz w:val="24"/>
          <w:szCs w:val="24"/>
          <w:lang w:val="ru-RU"/>
        </w:rPr>
        <w:t xml:space="preserve"> </w:t>
      </w:r>
      <w:r>
        <w:rPr>
          <w:bCs/>
          <w:color w:val="000000"/>
          <w:sz w:val="24"/>
          <w:szCs w:val="24"/>
        </w:rPr>
        <w:t xml:space="preserve">Заказчик</w:t>
      </w:r>
      <w:r>
        <w:rPr>
          <w:bCs/>
          <w:color w:val="000000"/>
          <w:sz w:val="24"/>
          <w:szCs w:val="24"/>
        </w:rPr>
        <w:t xml:space="preserve">у</w:t>
      </w:r>
      <w:r>
        <w:rPr>
          <w:bCs/>
          <w:color w:val="000000"/>
          <w:sz w:val="24"/>
          <w:szCs w:val="24"/>
        </w:rPr>
        <w:t xml:space="preserve"> с соблюдением положений</w:t>
      </w:r>
      <w:r>
        <w:rPr>
          <w:bCs/>
          <w:color w:val="000000"/>
          <w:sz w:val="24"/>
          <w:szCs w:val="24"/>
          <w:lang w:val="ru-RU"/>
        </w:rPr>
        <w:t xml:space="preserve"> законодательства Российской Федерации о банковской тайне</w:t>
      </w:r>
      <w:r>
        <w:rPr>
          <w:bCs/>
          <w:color w:val="000000"/>
          <w:sz w:val="24"/>
          <w:szCs w:val="24"/>
          <w:lang w:val="ru-RU"/>
        </w:rPr>
        <w:t xml:space="preserve"> </w:t>
      </w:r>
      <w:r>
        <w:rPr>
          <w:bCs/>
          <w:color w:val="000000"/>
          <w:sz w:val="24"/>
          <w:szCs w:val="24"/>
          <w:lang w:val="ru-RU"/>
        </w:rPr>
        <w:t xml:space="preserve">следующую информацию</w:t>
      </w:r>
      <w:r>
        <w:rPr>
          <w:bCs/>
          <w:color w:val="000000"/>
          <w:sz w:val="24"/>
          <w:szCs w:val="24"/>
          <w:lang w:val="ru-RU"/>
        </w:rPr>
        <w:t xml:space="preserve"> по отдельному счету поставщика, соисполнителя</w:t>
      </w:r>
      <w:r>
        <w:rPr>
          <w:bCs/>
          <w:color w:val="000000"/>
          <w:sz w:val="24"/>
          <w:szCs w:val="24"/>
          <w:lang w:val="ru-RU"/>
        </w:rPr>
        <w:t xml:space="preserve">:</w:t>
      </w:r>
      <w:r>
        <w:rPr>
          <w:bCs/>
          <w:color w:val="000000"/>
          <w:sz w:val="24"/>
          <w:szCs w:val="24"/>
        </w:rPr>
      </w:r>
      <w:r>
        <w:rPr>
          <w:bCs/>
          <w:color w:val="000000"/>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отчет о проведении операций в форме выписки о движении денежных средств</w:t>
      </w:r>
      <w:r>
        <w:rPr>
          <w:bCs/>
          <w:sz w:val="24"/>
          <w:szCs w:val="24"/>
        </w:rPr>
        <w:t xml:space="preserve"> по </w:t>
      </w:r>
      <w:r>
        <w:rPr>
          <w:bCs/>
          <w:sz w:val="24"/>
          <w:szCs w:val="24"/>
        </w:rPr>
        <w:t xml:space="preserve">отдельному с</w:t>
      </w:r>
      <w:r>
        <w:rPr>
          <w:bCs/>
          <w:sz w:val="24"/>
          <w:szCs w:val="24"/>
        </w:rPr>
        <w:t xml:space="preserve">чету за отчетный </w:t>
      </w:r>
      <w:r>
        <w:rPr>
          <w:bCs/>
          <w:sz w:val="24"/>
          <w:szCs w:val="24"/>
        </w:rPr>
        <w:t xml:space="preserve">календарный</w:t>
      </w:r>
      <w:r>
        <w:rPr>
          <w:bCs/>
          <w:sz w:val="24"/>
          <w:szCs w:val="24"/>
        </w:rPr>
        <w:t xml:space="preserve"> месяц</w:t>
      </w:r>
      <w:r>
        <w:rPr>
          <w:bCs/>
          <w:sz w:val="24"/>
          <w:szCs w:val="24"/>
          <w:lang w:val="ru-RU"/>
        </w:rPr>
        <w:t xml:space="preserve">, </w:t>
      </w:r>
      <w:r>
        <w:rPr>
          <w:bCs/>
          <w:sz w:val="24"/>
          <w:szCs w:val="24"/>
          <w:lang w:val="ru-RU"/>
        </w:rPr>
        <w:t xml:space="preserve">включающую информацию об остатках на отдельном счете</w:t>
      </w:r>
      <w:r>
        <w:rPr>
          <w:bCs/>
          <w:sz w:val="24"/>
          <w:szCs w:val="24"/>
        </w:rPr>
        <w:t xml:space="preserve">;</w:t>
      </w:r>
      <w:r>
        <w:rPr>
          <w:bCs/>
          <w:sz w:val="24"/>
          <w:szCs w:val="24"/>
        </w:rPr>
      </w:r>
      <w:r>
        <w:rPr>
          <w:bCs/>
          <w:sz w:val="24"/>
          <w:szCs w:val="24"/>
        </w:rPr>
      </w:r>
    </w:p>
    <w:p>
      <w:pPr>
        <w:pStyle w:val="1120"/>
        <w:numPr>
          <w:ilvl w:val="0"/>
          <w:numId w:val="4"/>
        </w:numPr>
        <w:ind w:left="0" w:firstLine="709"/>
        <w:jc w:val="both"/>
        <w:spacing w:after="0"/>
        <w:tabs>
          <w:tab w:val="left" w:pos="1134" w:leader="none"/>
        </w:tabs>
        <w:rPr>
          <w:bCs/>
          <w:sz w:val="24"/>
          <w:szCs w:val="24"/>
        </w:rPr>
      </w:pPr>
      <w:r>
        <w:rPr>
          <w:bCs/>
          <w:sz w:val="24"/>
          <w:szCs w:val="24"/>
        </w:rPr>
        <w:t xml:space="preserve">оборотно-сальдов</w:t>
      </w:r>
      <w:r>
        <w:rPr>
          <w:bCs/>
          <w:sz w:val="24"/>
          <w:szCs w:val="24"/>
        </w:rPr>
        <w:t xml:space="preserve">ую ведомость по отдельному счету</w:t>
      </w:r>
      <w:r>
        <w:rPr>
          <w:bCs/>
          <w:sz w:val="24"/>
          <w:szCs w:val="24"/>
        </w:rPr>
        <w:t xml:space="preserve"> за отчетный месяц;</w:t>
      </w:r>
      <w:r>
        <w:rPr>
          <w:bCs/>
          <w:sz w:val="24"/>
          <w:szCs w:val="24"/>
        </w:rPr>
      </w:r>
      <w:r>
        <w:rPr>
          <w:bCs/>
          <w:sz w:val="24"/>
          <w:szCs w:val="24"/>
        </w:rPr>
      </w:r>
    </w:p>
    <w:p>
      <w:pPr>
        <w:pStyle w:val="1101"/>
        <w:ind w:firstLine="709"/>
        <w:jc w:val="both"/>
        <w:tabs>
          <w:tab w:val="left" w:pos="0" w:leader="none"/>
          <w:tab w:val="left" w:pos="709" w:leader="none"/>
          <w:tab w:val="left" w:pos="1276" w:leader="none"/>
        </w:tabs>
      </w:pPr>
      <w:r>
        <w:t xml:space="preserve">Банк предоставляет </w:t>
      </w:r>
      <w:r>
        <w:t xml:space="preserve">Заказчик</w:t>
      </w:r>
      <w:r>
        <w:t xml:space="preserve">у информацию о результатах проведенной Банком идентификации поставщика/соисполнителя при открытии</w:t>
      </w:r>
      <w:r>
        <w:t xml:space="preserve"> ему Счета по форме Приложения </w:t>
      </w:r>
      <w:r>
        <w:t xml:space="preserve">1</w:t>
      </w:r>
      <w:r>
        <w:t xml:space="preserve"> к настоящим Условиям.</w:t>
      </w: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Получателями </w:t>
      </w:r>
      <w:r>
        <w:rPr>
          <w:bCs/>
          <w:color w:val="000000"/>
          <w:sz w:val="24"/>
          <w:szCs w:val="24"/>
          <w:lang w:val="ru-RU"/>
        </w:rPr>
        <w:t xml:space="preserve">информации, указанной в пункте</w:t>
      </w:r>
      <w:r>
        <w:rPr>
          <w:bCs/>
          <w:color w:val="000000"/>
          <w:sz w:val="24"/>
          <w:szCs w:val="24"/>
          <w:lang w:val="ru-RU"/>
        </w:rPr>
        <w:t xml:space="preserve"> 8.1 настоящих Условий, является</w:t>
      </w:r>
      <w:r>
        <w:rPr>
          <w:bCs/>
          <w:color w:val="000000"/>
          <w:sz w:val="24"/>
          <w:szCs w:val="24"/>
        </w:rPr>
        <w:t xml:space="preserve"> </w:t>
      </w:r>
      <w:r>
        <w:rPr>
          <w:bCs/>
          <w:color w:val="000000"/>
          <w:sz w:val="24"/>
          <w:szCs w:val="24"/>
          <w:lang w:val="ru-RU"/>
        </w:rPr>
        <w:t xml:space="preserve">Заказчик</w:t>
      </w:r>
      <w:r>
        <w:rPr>
          <w:bCs/>
          <w:color w:val="000000"/>
          <w:sz w:val="24"/>
          <w:szCs w:val="24"/>
        </w:rPr>
        <w:t xml:space="preserve">.</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Предоставление ежемесячных </w:t>
      </w:r>
      <w:r>
        <w:rPr>
          <w:bCs/>
          <w:color w:val="000000"/>
          <w:sz w:val="24"/>
          <w:szCs w:val="24"/>
        </w:rPr>
        <w:t xml:space="preserve">отчетов</w:t>
      </w:r>
      <w:r>
        <w:rPr>
          <w:bCs/>
          <w:color w:val="000000"/>
          <w:sz w:val="24"/>
          <w:szCs w:val="24"/>
          <w:lang w:val="ru-RU"/>
        </w:rPr>
        <w:t xml:space="preserve"> </w:t>
      </w:r>
      <w:r>
        <w:rPr>
          <w:bCs/>
          <w:color w:val="000000"/>
          <w:sz w:val="24"/>
          <w:szCs w:val="24"/>
        </w:rPr>
        <w:t xml:space="preserve">Заказчик</w:t>
      </w:r>
      <w:r>
        <w:rPr>
          <w:bCs/>
          <w:color w:val="000000"/>
          <w:sz w:val="24"/>
          <w:szCs w:val="24"/>
        </w:rPr>
        <w:t xml:space="preserve">у во исполнение настоящ</w:t>
      </w:r>
      <w:r>
        <w:rPr>
          <w:bCs/>
          <w:color w:val="000000"/>
          <w:sz w:val="24"/>
          <w:szCs w:val="24"/>
        </w:rPr>
        <w:t xml:space="preserve">их</w:t>
      </w:r>
      <w:r>
        <w:rPr>
          <w:bCs/>
          <w:color w:val="000000"/>
          <w:sz w:val="24"/>
          <w:szCs w:val="24"/>
        </w:rPr>
        <w:t xml:space="preserve"> </w:t>
      </w:r>
      <w:r>
        <w:rPr>
          <w:bCs/>
          <w:color w:val="000000"/>
          <w:sz w:val="24"/>
          <w:szCs w:val="24"/>
        </w:rPr>
        <w:t xml:space="preserve">Условий</w:t>
      </w:r>
      <w:r>
        <w:rPr>
          <w:bCs/>
          <w:color w:val="000000"/>
          <w:sz w:val="24"/>
          <w:szCs w:val="24"/>
        </w:rPr>
        <w:t xml:space="preserve"> может осуществляться Банком на бумажном носителе (заказным письмом </w:t>
      </w:r>
      <w:r>
        <w:rPr>
          <w:bCs/>
          <w:color w:val="000000"/>
          <w:sz w:val="24"/>
          <w:szCs w:val="24"/>
          <w:lang w:val="ru-RU"/>
        </w:rPr>
        <w:t xml:space="preserve">с уведомлением о вручении </w:t>
      </w:r>
      <w:r>
        <w:rPr>
          <w:bCs/>
          <w:color w:val="000000"/>
          <w:sz w:val="24"/>
          <w:szCs w:val="24"/>
        </w:rPr>
        <w:t xml:space="preserve">по почте), </w:t>
      </w:r>
      <w:r>
        <w:rPr>
          <w:bCs/>
          <w:color w:val="000000"/>
          <w:sz w:val="24"/>
          <w:szCs w:val="24"/>
          <w:lang w:val="ru-RU"/>
        </w:rPr>
        <w:t xml:space="preserve">в сканированном виде </w:t>
      </w:r>
      <w:r>
        <w:rPr>
          <w:bCs/>
          <w:color w:val="000000"/>
          <w:sz w:val="24"/>
          <w:szCs w:val="24"/>
          <w:lang w:val="ru-RU"/>
        </w:rPr>
        <w:t xml:space="preserve">с ис</w:t>
      </w:r>
      <w:r>
        <w:rPr>
          <w:bCs/>
          <w:color w:val="000000"/>
          <w:sz w:val="24"/>
          <w:szCs w:val="24"/>
          <w:lang w:val="ru-RU"/>
        </w:rPr>
        <w:t xml:space="preserve">пользованием </w:t>
      </w:r>
      <w:r>
        <w:rPr>
          <w:bCs/>
          <w:color w:val="000000"/>
          <w:sz w:val="24"/>
          <w:szCs w:val="24"/>
          <w:lang w:val="ru-RU"/>
        </w:rPr>
        <w:t xml:space="preserve">Системы</w:t>
      </w:r>
      <w:r>
        <w:rPr>
          <w:bCs/>
          <w:color w:val="000000"/>
          <w:sz w:val="24"/>
          <w:szCs w:val="24"/>
          <w:lang w:val="ru-RU"/>
        </w:rPr>
        <w:t xml:space="preserve"> </w:t>
      </w:r>
      <w:r>
        <w:rPr>
          <w:bCs/>
          <w:color w:val="000000"/>
          <w:sz w:val="24"/>
          <w:szCs w:val="24"/>
          <w:lang w:val="ru-RU"/>
        </w:rPr>
        <w:t xml:space="preserve">ДБО</w:t>
      </w:r>
      <w:r>
        <w:rPr>
          <w:bCs/>
          <w:color w:val="000000"/>
          <w:sz w:val="24"/>
          <w:szCs w:val="24"/>
          <w:lang w:val="ru-RU"/>
        </w:rPr>
        <w:t xml:space="preserve"> с сопроводительным письмом</w:t>
      </w:r>
      <w:r>
        <w:rPr>
          <w:bCs/>
          <w:color w:val="000000"/>
          <w:sz w:val="24"/>
          <w:szCs w:val="24"/>
          <w:lang w:val="ru-RU"/>
        </w:rPr>
        <w:t xml:space="preserve">.</w:t>
      </w:r>
      <w:r>
        <w:rPr>
          <w:bCs/>
          <w:color w:val="000000"/>
          <w:sz w:val="24"/>
          <w:szCs w:val="24"/>
        </w:rPr>
      </w:r>
      <w:r>
        <w:rPr>
          <w:bCs/>
          <w:color w:val="000000"/>
          <w:sz w:val="24"/>
          <w:szCs w:val="24"/>
        </w:rPr>
      </w:r>
    </w:p>
    <w:p>
      <w:pPr>
        <w:pStyle w:val="1131"/>
        <w:numPr>
          <w:ilvl w:val="0"/>
          <w:numId w:val="23"/>
        </w:numPr>
        <w:ind w:left="0" w:right="-567" w:firstLine="0"/>
        <w:jc w:val="center"/>
        <w:spacing w:before="120" w:after="120" w:line="240" w:lineRule="auto"/>
        <w:tabs>
          <w:tab w:val="left" w:pos="426" w:leader="none"/>
        </w:tabs>
        <w:rPr>
          <w:rFonts w:ascii="Times New Roman" w:hAnsi="Times New Roman"/>
          <w:b/>
          <w:bCs/>
          <w:sz w:val="24"/>
          <w:szCs w:val="24"/>
        </w:rPr>
      </w:pPr>
      <w:r>
        <w:rPr>
          <w:rFonts w:ascii="Times New Roman" w:hAnsi="Times New Roman"/>
          <w:b/>
          <w:bCs/>
          <w:sz w:val="24"/>
          <w:szCs w:val="24"/>
        </w:rPr>
        <w:t xml:space="preserve">Форс-мажорные обстоятельства</w:t>
      </w:r>
      <w:r>
        <w:rPr>
          <w:rFonts w:ascii="Times New Roman" w:hAnsi="Times New Roman"/>
          <w:b/>
          <w:bCs/>
          <w:sz w:val="24"/>
          <w:szCs w:val="24"/>
        </w:rPr>
      </w:r>
      <w:r>
        <w:rPr>
          <w:rFonts w:ascii="Times New Roman" w:hAnsi="Times New Roman"/>
          <w:b/>
          <w:bCs/>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В случае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w:t>
      </w:r>
      <w:r>
        <w:rPr>
          <w:bCs/>
          <w:color w:val="000000"/>
          <w:sz w:val="24"/>
          <w:szCs w:val="24"/>
        </w:rPr>
        <w:t xml:space="preserve">ействия третьих лиц,</w:t>
      </w:r>
      <w:r>
        <w:rPr>
          <w:bCs/>
          <w:color w:val="000000"/>
          <w:sz w:val="24"/>
          <w:szCs w:val="24"/>
        </w:rPr>
        <w:t xml:space="preserve"> вступление в силу законодательных актов, правительственных постановлений и распоряжений государственных органов, прямо или косвенно запрещающих</w:t>
      </w:r>
      <w:r>
        <w:rPr>
          <w:bCs/>
          <w:color w:val="000000"/>
          <w:sz w:val="24"/>
          <w:szCs w:val="24"/>
        </w:rPr>
        <w:t xml:space="preserve"> или препятствующих осуществлению Сторонами своих функций по Договору и иных обстоятельств, не зависящих от волеизъявления Сторон, Стороны по Договору освобождаются от ответственности за неисполнение или ненадлежащее исполнение взятых на себя обязательств.</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При наступлении обстоятельств непреодолимой силы Сторона должна без промедления, но не позднее 7</w:t>
      </w:r>
      <w:r>
        <w:rPr>
          <w:bCs/>
          <w:color w:val="000000"/>
          <w:sz w:val="24"/>
          <w:szCs w:val="24"/>
        </w:rPr>
        <w:t xml:space="preserve"> (семи)</w:t>
      </w:r>
      <w:r>
        <w:rPr>
          <w:bCs/>
          <w:color w:val="000000"/>
          <w:sz w:val="24"/>
          <w:szCs w:val="24"/>
        </w:rPr>
        <w:t xml:space="preserve"> </w:t>
      </w:r>
      <w:r>
        <w:rPr>
          <w:bCs/>
          <w:color w:val="000000"/>
          <w:sz w:val="24"/>
          <w:szCs w:val="24"/>
        </w:rPr>
        <w:t xml:space="preserve">календарных </w:t>
      </w:r>
      <w:r>
        <w:rPr>
          <w:bCs/>
          <w:color w:val="000000"/>
          <w:sz w:val="24"/>
          <w:szCs w:val="24"/>
        </w:rPr>
        <w:t xml:space="preserve">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w:t>
      </w:r>
      <w:r>
        <w:rPr>
          <w:bCs/>
          <w:color w:val="000000"/>
          <w:sz w:val="24"/>
          <w:szCs w:val="24"/>
        </w:rPr>
        <w:t xml:space="preserve">ств по </w:t>
      </w:r>
      <w:r>
        <w:rPr>
          <w:bCs/>
          <w:color w:val="000000"/>
          <w:sz w:val="24"/>
          <w:szCs w:val="24"/>
        </w:rPr>
        <w:t xml:space="preserve">Договору.</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По прекращении указанных выше обстоятельств Сторона должна без промедления, но не позднее 7</w:t>
      </w:r>
      <w:r>
        <w:rPr>
          <w:bCs/>
          <w:color w:val="000000"/>
          <w:sz w:val="24"/>
          <w:szCs w:val="24"/>
        </w:rPr>
        <w:t xml:space="preserve"> (семи) календарных</w:t>
      </w:r>
      <w:r>
        <w:rPr>
          <w:bCs/>
          <w:color w:val="000000"/>
          <w:sz w:val="24"/>
          <w:szCs w:val="24"/>
        </w:rPr>
        <w:t xml:space="preserve">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r>
        <w:rPr>
          <w:bCs/>
          <w:color w:val="000000"/>
          <w:sz w:val="24"/>
          <w:szCs w:val="24"/>
        </w:rPr>
      </w:r>
      <w:r>
        <w:rPr>
          <w:bCs/>
          <w:color w:val="000000"/>
          <w:sz w:val="24"/>
          <w:szCs w:val="24"/>
        </w:rPr>
      </w:r>
    </w:p>
    <w:p>
      <w:pPr>
        <w:pStyle w:val="1131"/>
        <w:numPr>
          <w:ilvl w:val="0"/>
          <w:numId w:val="23"/>
        </w:numPr>
        <w:ind w:right="-567"/>
        <w:jc w:val="center"/>
        <w:spacing w:before="120" w:after="120"/>
        <w:tabs>
          <w:tab w:val="left" w:pos="284" w:leader="none"/>
        </w:tabs>
        <w:rPr>
          <w:rFonts w:ascii="Times New Roman" w:hAnsi="Times New Roman"/>
          <w:b/>
          <w:bCs/>
          <w:sz w:val="24"/>
          <w:szCs w:val="24"/>
        </w:rPr>
      </w:pPr>
      <w:r>
        <w:rPr>
          <w:rFonts w:ascii="Times New Roman" w:hAnsi="Times New Roman"/>
          <w:b/>
          <w:bCs/>
          <w:sz w:val="24"/>
          <w:szCs w:val="24"/>
        </w:rPr>
        <w:t xml:space="preserve">Порядок разрешения споров</w:t>
      </w:r>
      <w:r>
        <w:rPr>
          <w:rFonts w:ascii="Times New Roman" w:hAnsi="Times New Roman"/>
          <w:b/>
          <w:bCs/>
          <w:sz w:val="24"/>
          <w:szCs w:val="24"/>
        </w:rPr>
      </w:r>
      <w:r>
        <w:rPr>
          <w:rFonts w:ascii="Times New Roman" w:hAnsi="Times New Roman"/>
          <w:b/>
          <w:bCs/>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Все споры по Договору либо в связи с ним разрешаются Сторонами прежде всего путем переговоров.</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в Арбитражном суде </w:t>
      </w:r>
      <w:r>
        <w:rPr>
          <w:bCs/>
          <w:color w:val="000000"/>
          <w:sz w:val="24"/>
          <w:szCs w:val="24"/>
        </w:rPr>
        <w:t xml:space="preserve">__________________________________.</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Во всем остальном, что прямо не предусмотрено </w:t>
      </w:r>
      <w:r>
        <w:rPr>
          <w:bCs/>
          <w:color w:val="000000"/>
          <w:sz w:val="24"/>
          <w:szCs w:val="24"/>
          <w:lang w:val="ru-RU"/>
        </w:rPr>
        <w:t xml:space="preserve">Договором</w:t>
      </w:r>
      <w:r>
        <w:rPr>
          <w:bCs/>
          <w:color w:val="000000"/>
          <w:sz w:val="24"/>
          <w:szCs w:val="24"/>
        </w:rPr>
        <w:t xml:space="preserve">, Стороны руководствуются действующим законодательством Российской Федерации.</w:t>
      </w:r>
      <w:r>
        <w:rPr>
          <w:bCs/>
          <w:color w:val="000000"/>
          <w:sz w:val="24"/>
          <w:szCs w:val="24"/>
        </w:rPr>
      </w:r>
      <w:r>
        <w:rPr>
          <w:bCs/>
          <w:color w:val="000000"/>
          <w:sz w:val="24"/>
          <w:szCs w:val="24"/>
        </w:rPr>
      </w:r>
    </w:p>
    <w:p>
      <w:pPr>
        <w:pStyle w:val="1131"/>
        <w:numPr>
          <w:ilvl w:val="0"/>
          <w:numId w:val="23"/>
        </w:numPr>
        <w:ind w:left="0" w:right="-567" w:firstLine="0"/>
        <w:jc w:val="center"/>
        <w:spacing w:before="120" w:after="120" w:line="240" w:lineRule="auto"/>
        <w:tabs>
          <w:tab w:val="left" w:pos="567" w:leader="none"/>
        </w:tabs>
        <w:rPr>
          <w:rFonts w:ascii="Times New Roman" w:hAnsi="Times New Roman"/>
          <w:b/>
          <w:bCs/>
          <w:sz w:val="24"/>
          <w:szCs w:val="24"/>
        </w:rPr>
      </w:pPr>
      <w:r>
        <w:rPr>
          <w:rFonts w:ascii="Times New Roman" w:hAnsi="Times New Roman"/>
          <w:b/>
          <w:bCs/>
          <w:sz w:val="24"/>
          <w:szCs w:val="24"/>
        </w:rPr>
        <w:t xml:space="preserve">Перечень приложений к настоящим Условиям</w:t>
      </w:r>
      <w:r>
        <w:rPr>
          <w:rFonts w:ascii="Times New Roman" w:hAnsi="Times New Roman"/>
          <w:b/>
          <w:bCs/>
          <w:sz w:val="24"/>
          <w:szCs w:val="24"/>
        </w:rPr>
      </w:r>
      <w:r>
        <w:rPr>
          <w:rFonts w:ascii="Times New Roman" w:hAnsi="Times New Roman"/>
          <w:b/>
          <w:bCs/>
          <w:sz w:val="24"/>
          <w:szCs w:val="24"/>
        </w:rPr>
      </w:r>
    </w:p>
    <w:p>
      <w:pPr>
        <w:pStyle w:val="1120"/>
        <w:numPr>
          <w:ilvl w:val="1"/>
          <w:numId w:val="23"/>
        </w:numPr>
        <w:ind w:left="0" w:firstLine="709"/>
        <w:jc w:val="both"/>
        <w:spacing w:after="0"/>
        <w:tabs>
          <w:tab w:val="left" w:pos="1276" w:leader="none"/>
        </w:tabs>
        <w:rPr>
          <w:bCs/>
          <w:color w:val="000000"/>
          <w:sz w:val="24"/>
          <w:szCs w:val="24"/>
        </w:rPr>
      </w:pPr>
      <w:r>
        <w:rPr>
          <w:bCs/>
          <w:color w:val="000000"/>
          <w:sz w:val="24"/>
          <w:szCs w:val="24"/>
        </w:rPr>
        <w:t xml:space="preserve">Приложение</w:t>
      </w:r>
      <w:r>
        <w:rPr>
          <w:bCs/>
          <w:color w:val="000000"/>
          <w:sz w:val="24"/>
          <w:szCs w:val="24"/>
          <w:lang w:val="ru-RU"/>
        </w:rPr>
        <w:t xml:space="preserve"> </w:t>
      </w:r>
      <w:r>
        <w:rPr>
          <w:bCs/>
          <w:color w:val="000000"/>
          <w:sz w:val="24"/>
          <w:szCs w:val="24"/>
          <w:lang w:val="ru-RU"/>
        </w:rPr>
        <w:t xml:space="preserve">1</w:t>
      </w:r>
      <w:r>
        <w:rPr>
          <w:bCs/>
          <w:color w:val="000000"/>
          <w:sz w:val="24"/>
          <w:szCs w:val="24"/>
          <w:lang w:val="ru-RU"/>
        </w:rPr>
        <w:t xml:space="preserve">.</w:t>
      </w:r>
      <w:r>
        <w:rPr>
          <w:bCs/>
          <w:color w:val="000000"/>
          <w:sz w:val="24"/>
          <w:szCs w:val="24"/>
          <w:lang w:val="ru-RU"/>
        </w:rPr>
        <w:t xml:space="preserve"> </w:t>
      </w:r>
      <w:r>
        <w:rPr>
          <w:bCs/>
          <w:color w:val="000000"/>
          <w:sz w:val="24"/>
          <w:szCs w:val="24"/>
          <w:lang w:val="ru-RU"/>
        </w:rPr>
        <w:t xml:space="preserve">Сведения о результатах проведенной Банком идентификации </w:t>
      </w:r>
      <w:r>
        <w:rPr>
          <w:bCs/>
          <w:color w:val="000000"/>
          <w:sz w:val="24"/>
          <w:szCs w:val="24"/>
          <w:lang w:val="ru-RU"/>
        </w:rPr>
        <w:t xml:space="preserve">Клиента</w:t>
      </w:r>
      <w:r>
        <w:rPr>
          <w:bCs/>
          <w:color w:val="000000"/>
          <w:sz w:val="24"/>
          <w:szCs w:val="24"/>
          <w:lang w:val="ru-RU"/>
        </w:rPr>
        <w:t xml:space="preserve"> при открытии </w:t>
      </w:r>
      <w:r>
        <w:rPr>
          <w:bCs/>
          <w:color w:val="000000"/>
          <w:sz w:val="24"/>
          <w:szCs w:val="24"/>
          <w:lang w:val="ru-RU"/>
        </w:rPr>
        <w:t xml:space="preserve">отдельного с</w:t>
      </w:r>
      <w:r>
        <w:rPr>
          <w:bCs/>
          <w:color w:val="000000"/>
          <w:sz w:val="24"/>
          <w:szCs w:val="24"/>
          <w:lang w:val="ru-RU"/>
        </w:rPr>
        <w:t xml:space="preserve">чета.</w:t>
      </w:r>
      <w:r>
        <w:rPr>
          <w:bCs/>
          <w:color w:val="000000"/>
          <w:sz w:val="24"/>
          <w:szCs w:val="24"/>
        </w:rPr>
      </w:r>
      <w:r>
        <w:rPr>
          <w:bCs/>
          <w:color w:val="000000"/>
          <w:sz w:val="24"/>
          <w:szCs w:val="24"/>
        </w:rPr>
      </w:r>
    </w:p>
    <w:p>
      <w:pPr>
        <w:pStyle w:val="1120"/>
        <w:numPr>
          <w:ilvl w:val="1"/>
          <w:numId w:val="23"/>
        </w:numPr>
        <w:ind w:left="0" w:firstLine="709"/>
        <w:jc w:val="both"/>
        <w:spacing w:after="0"/>
        <w:tabs>
          <w:tab w:val="left" w:pos="1276" w:leader="none"/>
        </w:tabs>
        <w:rPr>
          <w:bCs/>
          <w:color w:val="000000"/>
          <w:sz w:val="24"/>
          <w:szCs w:val="24"/>
          <w:lang w:val="ru-RU"/>
        </w:rPr>
      </w:pPr>
      <w:r>
        <w:rPr>
          <w:bCs/>
          <w:color w:val="000000"/>
          <w:sz w:val="24"/>
          <w:szCs w:val="24"/>
        </w:rPr>
        <w:t xml:space="preserve">Приложение</w:t>
      </w:r>
      <w:r>
        <w:rPr>
          <w:bCs/>
          <w:color w:val="000000"/>
          <w:sz w:val="24"/>
          <w:szCs w:val="24"/>
          <w:lang w:val="ru-RU"/>
        </w:rPr>
        <w:t xml:space="preserve"> </w:t>
      </w:r>
      <w:r>
        <w:rPr>
          <w:bCs/>
          <w:color w:val="000000"/>
          <w:sz w:val="24"/>
          <w:szCs w:val="24"/>
          <w:lang w:val="ru-RU"/>
        </w:rPr>
        <w:t xml:space="preserve">2</w:t>
      </w:r>
      <w:r>
        <w:rPr>
          <w:bCs/>
          <w:color w:val="000000"/>
          <w:sz w:val="24"/>
          <w:szCs w:val="24"/>
          <w:lang w:val="ru-RU"/>
        </w:rPr>
        <w:t xml:space="preserve">. </w:t>
      </w:r>
      <w:r>
        <w:rPr>
          <w:bCs/>
          <w:color w:val="000000"/>
          <w:sz w:val="24"/>
          <w:szCs w:val="24"/>
          <w:lang w:val="ru-RU"/>
        </w:rPr>
        <w:t xml:space="preserve">Сведения о </w:t>
      </w:r>
      <w:r>
        <w:rPr>
          <w:bCs/>
          <w:iCs/>
          <w:color w:val="000000"/>
          <w:sz w:val="24"/>
          <w:szCs w:val="24"/>
          <w:lang w:val="ru-RU"/>
        </w:rPr>
        <w:t xml:space="preserve">привлекаемы</w:t>
      </w:r>
      <w:r>
        <w:rPr>
          <w:bCs/>
          <w:iCs/>
          <w:color w:val="000000"/>
          <w:sz w:val="24"/>
          <w:szCs w:val="24"/>
          <w:lang w:val="ru-RU"/>
        </w:rPr>
        <w:t xml:space="preserve">х</w:t>
      </w:r>
      <w:r>
        <w:rPr>
          <w:bCs/>
          <w:iCs/>
          <w:color w:val="000000"/>
          <w:sz w:val="24"/>
          <w:szCs w:val="24"/>
          <w:lang w:val="ru-RU"/>
        </w:rPr>
        <w:t xml:space="preserve"> </w:t>
      </w:r>
      <w:r>
        <w:rPr>
          <w:bCs/>
          <w:iCs/>
          <w:color w:val="000000"/>
          <w:sz w:val="24"/>
          <w:szCs w:val="24"/>
          <w:lang w:val="ru-RU"/>
        </w:rPr>
        <w:t xml:space="preserve">П</w:t>
      </w:r>
      <w:r>
        <w:rPr>
          <w:bCs/>
          <w:iCs/>
          <w:color w:val="000000"/>
          <w:sz w:val="24"/>
          <w:szCs w:val="24"/>
          <w:lang w:val="ru-RU"/>
        </w:rPr>
        <w:t xml:space="preserve">оставщиком в рамках исполнения обязательств по сопровождаемому контракту </w:t>
      </w:r>
      <w:r>
        <w:rPr>
          <w:bCs/>
          <w:iCs/>
          <w:color w:val="000000"/>
          <w:sz w:val="24"/>
          <w:szCs w:val="24"/>
          <w:lang w:val="ru-RU"/>
        </w:rPr>
        <w:t xml:space="preserve">С</w:t>
      </w:r>
      <w:r>
        <w:rPr>
          <w:bCs/>
          <w:iCs/>
          <w:color w:val="000000"/>
          <w:sz w:val="24"/>
          <w:szCs w:val="24"/>
          <w:lang w:val="ru-RU"/>
        </w:rPr>
        <w:t xml:space="preserve">оисполнител</w:t>
      </w:r>
      <w:r>
        <w:rPr>
          <w:bCs/>
          <w:iCs/>
          <w:color w:val="000000"/>
          <w:sz w:val="24"/>
          <w:szCs w:val="24"/>
          <w:lang w:val="ru-RU"/>
        </w:rPr>
        <w:t xml:space="preserve">ях</w:t>
      </w:r>
      <w:r>
        <w:rPr>
          <w:bCs/>
          <w:color w:val="000000"/>
          <w:sz w:val="24"/>
          <w:szCs w:val="24"/>
          <w:lang w:val="ru-RU"/>
        </w:rPr>
        <w:t xml:space="preserve">.</w:t>
      </w:r>
      <w:r>
        <w:rPr>
          <w:bCs/>
          <w:color w:val="000000"/>
          <w:sz w:val="24"/>
          <w:szCs w:val="24"/>
          <w:lang w:val="ru-RU"/>
        </w:rPr>
      </w:r>
      <w:r>
        <w:rPr>
          <w:bCs/>
          <w:color w:val="000000"/>
          <w:sz w:val="24"/>
          <w:szCs w:val="24"/>
          <w:lang w:val="ru-RU"/>
        </w:rPr>
      </w:r>
    </w:p>
    <w:p>
      <w:pPr>
        <w:pStyle w:val="1101"/>
        <w:ind w:left="4820"/>
        <w:tabs>
          <w:tab w:val="left" w:pos="4536" w:leader="none"/>
        </w:tabs>
        <w:rPr>
          <w:sz w:val="18"/>
          <w:szCs w:val="18"/>
          <w:lang w:val="en-US" w:eastAsia="en-US"/>
        </w:rPr>
      </w:pPr>
      <w:r>
        <w:rPr>
          <w:bCs/>
          <w:color w:val="000000"/>
        </w:rPr>
        <w:br w:type="page" w:clear="all"/>
      </w:r>
      <w:r>
        <w:rPr>
          <w:sz w:val="18"/>
          <w:szCs w:val="18"/>
          <w:lang w:val="en-US" w:eastAsia="en-US"/>
        </w:rPr>
        <w:t xml:space="preserve">Приложение </w:t>
      </w:r>
      <w:r>
        <w:rPr>
          <w:sz w:val="18"/>
          <w:szCs w:val="18"/>
          <w:lang w:eastAsia="en-US"/>
        </w:rPr>
        <w:t xml:space="preserve">3</w:t>
      </w:r>
      <w:r>
        <w:rPr>
          <w:sz w:val="18"/>
          <w:szCs w:val="18"/>
          <w:lang w:val="en-US" w:eastAsia="en-US"/>
        </w:rPr>
      </w:r>
      <w:r>
        <w:rPr>
          <w:sz w:val="18"/>
          <w:szCs w:val="18"/>
          <w:lang w:val="en-US" w:eastAsia="en-US"/>
        </w:rPr>
      </w:r>
    </w:p>
    <w:p>
      <w:pPr>
        <w:pStyle w:val="1101"/>
        <w:ind w:left="4820"/>
        <w:rPr>
          <w:sz w:val="18"/>
          <w:szCs w:val="18"/>
        </w:rPr>
      </w:pPr>
      <w:r>
        <w:rPr>
          <w:sz w:val="18"/>
          <w:szCs w:val="18"/>
        </w:rPr>
        <w:t xml:space="preserve">к Условиям банковского сопровождения и обслуживания отдельного счета в АО «Россельхозбанк»</w:t>
      </w:r>
      <w:r>
        <w:rPr>
          <w:sz w:val="18"/>
          <w:szCs w:val="18"/>
        </w:rPr>
      </w:r>
      <w:r>
        <w:rPr>
          <w:sz w:val="18"/>
          <w:szCs w:val="18"/>
        </w:rPr>
      </w:r>
    </w:p>
    <w:p>
      <w:pPr>
        <w:pStyle w:val="1101"/>
        <w:ind w:left="4111"/>
        <w:jc w:val="right"/>
        <w:tabs>
          <w:tab w:val="left" w:pos="360" w:leader="none"/>
        </w:tabs>
        <w:rPr>
          <w:i/>
          <w:iCs/>
        </w:rPr>
      </w:pPr>
      <w:r>
        <w:rPr>
          <w:i/>
          <w:iCs/>
        </w:rPr>
      </w:r>
      <w:r>
        <w:rPr>
          <w:i/>
          <w:iCs/>
        </w:rPr>
      </w:r>
      <w:r>
        <w:rPr>
          <w:i/>
          <w:iCs/>
        </w:rPr>
      </w:r>
    </w:p>
    <w:p>
      <w:pPr>
        <w:pStyle w:val="1101"/>
        <w:jc w:val="center"/>
        <w:rPr>
          <w:b/>
        </w:rPr>
      </w:pPr>
      <w:r>
        <w:rPr>
          <w:b/>
        </w:rPr>
        <w:t xml:space="preserve">Подтверждение распоряжения </w:t>
      </w:r>
      <w:r>
        <w:rPr>
          <w:b/>
        </w:rPr>
      </w:r>
      <w:r>
        <w:rPr>
          <w:b/>
        </w:rPr>
      </w:r>
    </w:p>
    <w:p>
      <w:pPr>
        <w:pStyle w:val="1101"/>
        <w:jc w:val="center"/>
        <w:rPr>
          <w:b/>
        </w:rPr>
      </w:pPr>
      <w:r>
        <w:rPr>
          <w:b/>
        </w:rPr>
        <w:t xml:space="preserve">о совершении операции, соответствующей признакам осуществления перевода денежных средств без добровольного согласия клиента/Информирование о переводе денежных средств без добровольного согласия клиента</w:t>
      </w:r>
      <w:r>
        <w:rPr>
          <w:b/>
        </w:rPr>
      </w:r>
      <w:r>
        <w:rPr>
          <w:b/>
        </w:rPr>
      </w:r>
    </w:p>
    <w:p>
      <w:pPr>
        <w:pStyle w:val="1101"/>
        <w:ind w:firstLine="567"/>
        <w:jc w:val="both"/>
        <w:rPr>
          <w:sz w:val="22"/>
          <w:szCs w:val="22"/>
        </w:rPr>
      </w:pPr>
      <w:r>
        <w:rPr>
          <w:sz w:val="22"/>
          <w:szCs w:val="22"/>
        </w:rPr>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854"/>
      </w:tblGrid>
      <w:tr>
        <w:tblPrEx/>
        <w:trPr/>
        <w:tc>
          <w:tcPr>
            <w:tcBorders>
              <w:bottom w:val="single" w:color="000000" w:sz="4" w:space="0"/>
            </w:tcBorders>
            <w:tcW w:w="9855" w:type="dxa"/>
            <w:vAlign w:val="top"/>
            <w:textDirection w:val="lrTb"/>
            <w:noWrap w:val="false"/>
          </w:tcPr>
          <w:p>
            <w:pPr>
              <w:pStyle w:val="1101"/>
              <w:jc w:val="center"/>
            </w:pPr>
            <w:r/>
            <w:r/>
          </w:p>
        </w:tc>
      </w:tr>
      <w:tr>
        <w:tblPrEx/>
        <w:trPr/>
        <w:tc>
          <w:tcPr>
            <w:tcBorders>
              <w:top w:val="single" w:color="000000" w:sz="4" w:space="0"/>
            </w:tcBorders>
            <w:tcW w:w="9855" w:type="dxa"/>
            <w:vAlign w:val="top"/>
            <w:textDirection w:val="lrTb"/>
            <w:noWrap w:val="false"/>
          </w:tcPr>
          <w:p>
            <w:pPr>
              <w:pStyle w:val="1101"/>
              <w:jc w:val="center"/>
              <w:widowControl w:val="off"/>
              <w:rPr>
                <w:color w:val="000000"/>
                <w:sz w:val="20"/>
                <w:szCs w:val="20"/>
              </w:rPr>
            </w:pPr>
            <w:r>
              <w:rPr>
                <w:iCs/>
                <w:sz w:val="16"/>
                <w:szCs w:val="16"/>
              </w:rPr>
              <w:t xml:space="preserve">(указывается полное наименование и юридического лица/статус и Ф.И.О Клиента физического лица осуществляющего предпринимательскую деятельность/занимающегося частной практикой)</w:t>
            </w:r>
            <w:r>
              <w:rPr>
                <w:color w:val="000000"/>
                <w:sz w:val="20"/>
                <w:szCs w:val="20"/>
              </w:rPr>
            </w:r>
            <w:r>
              <w:rPr>
                <w:color w:val="000000"/>
                <w:sz w:val="20"/>
                <w:szCs w:val="20"/>
              </w:rPr>
            </w:r>
          </w:p>
        </w:tc>
      </w:tr>
      <w:tr>
        <w:tblPrEx/>
        <w:trPr/>
        <w:tc>
          <w:tcPr>
            <w:tcBorders>
              <w:top w:val="none" w:color="000000" w:sz="0" w:space="0"/>
              <w:left w:val="none" w:color="000000" w:sz="0" w:space="0"/>
              <w:bottom w:val="none" w:color="000000" w:sz="0" w:space="0"/>
              <w:right w:val="none" w:color="000000" w:sz="0" w:space="0"/>
            </w:tcBorders>
            <w:tcW w:w="9855" w:type="dxa"/>
            <w:vAlign w:val="top"/>
            <w:textDirection w:val="lrTb"/>
            <w:noWrap w:val="false"/>
          </w:tcPr>
          <w:p>
            <w:pPr>
              <w:pStyle w:val="1101"/>
              <w:tabs>
                <w:tab w:val="left" w:pos="142" w:leader="none"/>
              </w:tabs>
              <w:rPr>
                <w:color w:val="000000"/>
                <w:sz w:val="20"/>
                <w:szCs w:val="20"/>
              </w:rPr>
            </w:pPr>
            <w:r>
              <w:rPr>
                <w:color w:val="000000"/>
                <w:sz w:val="20"/>
                <w:szCs w:val="20"/>
              </w:rPr>
              <w:t xml:space="preserve">ИНН/КИО _____________________________________________, ОГРН/ОГРНИП_________________________________________</w:t>
            </w:r>
            <w:r>
              <w:rPr>
                <w:color w:val="000000"/>
                <w:sz w:val="20"/>
                <w:szCs w:val="20"/>
              </w:rPr>
            </w:r>
            <w:r>
              <w:rPr>
                <w:color w:val="000000"/>
                <w:sz w:val="20"/>
                <w:szCs w:val="20"/>
              </w:rPr>
            </w:r>
          </w:p>
        </w:tc>
      </w:tr>
      <w:tr>
        <w:tblPrEx/>
        <w:trPr>
          <w:trHeight w:val="385"/>
        </w:trPr>
        <w:tc>
          <w:tcPr>
            <w:tcBorders>
              <w:bottom w:val="single" w:color="000000" w:sz="4" w:space="0"/>
            </w:tcBorders>
            <w:tcW w:w="9855" w:type="dxa"/>
            <w:vAlign w:val="top"/>
            <w:textDirection w:val="lrTb"/>
            <w:noWrap w:val="false"/>
          </w:tcPr>
          <w:p>
            <w:pPr>
              <w:pStyle w:val="1101"/>
              <w:jc w:val="center"/>
              <w:rPr>
                <w:color w:val="000000"/>
                <w:sz w:val="20"/>
                <w:szCs w:val="20"/>
              </w:rPr>
            </w:pPr>
            <w:r>
              <w:rPr>
                <w:color w:val="000000"/>
                <w:sz w:val="20"/>
                <w:szCs w:val="20"/>
              </w:rPr>
            </w:r>
            <w:r>
              <w:rPr>
                <w:color w:val="000000"/>
                <w:sz w:val="20"/>
                <w:szCs w:val="20"/>
              </w:rPr>
            </w:r>
            <w:r>
              <w:rPr>
                <w:color w:val="000000"/>
                <w:sz w:val="20"/>
                <w:szCs w:val="20"/>
              </w:rPr>
            </w:r>
          </w:p>
        </w:tc>
      </w:tr>
      <w:tr>
        <w:tblPrEx/>
        <w:trPr>
          <w:trHeight w:val="424"/>
        </w:trPr>
        <w:tc>
          <w:tcPr>
            <w:tcBorders>
              <w:top w:val="single" w:color="000000" w:sz="4" w:space="0"/>
              <w:bottom w:val="single" w:color="000000" w:sz="4" w:space="0"/>
            </w:tcBorders>
            <w:tcW w:w="9855" w:type="dxa"/>
            <w:vAlign w:val="top"/>
            <w:textDirection w:val="lrTb"/>
            <w:noWrap w:val="false"/>
          </w:tcPr>
          <w:p>
            <w:pPr>
              <w:pStyle w:val="1101"/>
              <w:jc w:val="center"/>
              <w:widowControl w:val="off"/>
              <w:rPr>
                <w:color w:val="000000"/>
                <w:sz w:val="20"/>
                <w:szCs w:val="20"/>
                <w:u w:val="single"/>
              </w:rPr>
            </w:pPr>
            <w:r>
              <w:rPr>
                <w:color w:val="000000"/>
                <w:sz w:val="20"/>
                <w:szCs w:val="20"/>
                <w:u w:val="single"/>
              </w:rPr>
            </w:r>
            <w:r>
              <w:rPr>
                <w:color w:val="000000"/>
                <w:sz w:val="20"/>
                <w:szCs w:val="20"/>
                <w:u w:val="single"/>
              </w:rPr>
            </w:r>
            <w:r>
              <w:rPr>
                <w:color w:val="000000"/>
                <w:sz w:val="20"/>
                <w:szCs w:val="20"/>
                <w:u w:val="single"/>
              </w:rPr>
            </w:r>
          </w:p>
        </w:tc>
      </w:tr>
      <w:tr>
        <w:tblPrEx/>
        <w:trPr>
          <w:trHeight w:val="269"/>
        </w:trPr>
        <w:tc>
          <w:tcPr>
            <w:tcBorders>
              <w:top w:val="single" w:color="000000" w:sz="4" w:space="0"/>
            </w:tcBorders>
            <w:tcW w:w="9855" w:type="dxa"/>
            <w:vAlign w:val="top"/>
            <w:textDirection w:val="lrTb"/>
            <w:noWrap w:val="false"/>
          </w:tcPr>
          <w:p>
            <w:pPr>
              <w:pStyle w:val="1101"/>
              <w:jc w:val="center"/>
              <w:rPr>
                <w:color w:val="000000"/>
                <w:sz w:val="20"/>
                <w:szCs w:val="20"/>
              </w:rPr>
            </w:pPr>
            <w:r>
              <w:rPr>
                <w:iCs/>
                <w:sz w:val="16"/>
                <w:szCs w:val="16"/>
              </w:rPr>
              <w:t xml:space="preserve">(указывается местонахождение Клиента (места жительства (пребывания, номер контактного телефона Клиента)</w:t>
            </w:r>
            <w:r>
              <w:rPr>
                <w:color w:val="000000"/>
                <w:sz w:val="20"/>
                <w:szCs w:val="20"/>
              </w:rPr>
            </w:r>
            <w:r>
              <w:rPr>
                <w:color w:val="000000"/>
                <w:sz w:val="20"/>
                <w:szCs w:val="20"/>
              </w:rPr>
            </w:r>
          </w:p>
        </w:tc>
      </w:tr>
    </w:tbl>
    <w:p>
      <w:pPr>
        <w:pStyle w:val="1101"/>
        <w:jc w:val="both"/>
        <w:rPr>
          <w:bCs/>
          <w:iCs/>
          <w:sz w:val="22"/>
          <w:szCs w:val="22"/>
        </w:rPr>
      </w:pPr>
      <w:r>
        <w:rPr>
          <w:bCs/>
        </w:rPr>
        <w:fldChar w:fldCharType="begin"/>
      </w:r>
      <w:r>
        <w:rPr>
          <w:bCs/>
        </w:rPr>
        <w:instrText xml:space="preserve"> FORMCHECKBOX </w:instrText>
      </w:r>
      <w:r>
        <w:rPr>
          <w:bCs/>
        </w:rPr>
        <w:fldChar w:fldCharType="separate"/>
        <w:fldChar w:fldCharType="end"/>
      </w:r>
      <w:r>
        <w:rPr>
          <w:bCs/>
        </w:rPr>
        <w:t xml:space="preserve"> </w:t>
      </w:r>
      <w:r>
        <w:rPr>
          <w:bCs/>
          <w:iCs/>
          <w:sz w:val="22"/>
          <w:szCs w:val="22"/>
        </w:rPr>
        <w:t xml:space="preserve">Под</w:t>
      </w:r>
      <w:r>
        <w:rPr>
          <w:bCs/>
          <w:iCs/>
          <w:sz w:val="22"/>
          <w:szCs w:val="22"/>
        </w:rPr>
        <w:t xml:space="preserve">тверждаю распоряжение о совершении операции, соответствующей признакам осуществления перевода денежных средств без добровольного согласия клиента и сообщаю о том, что данная операция не является переводом денежных средств без моего добровольного согласия, </w:t>
      </w:r>
      <w:r>
        <w:rPr>
          <w:bCs/>
          <w:iCs/>
          <w:sz w:val="22"/>
          <w:szCs w:val="22"/>
        </w:rPr>
      </w:r>
      <w:r>
        <w:rPr>
          <w:bCs/>
          <w:iCs/>
          <w:sz w:val="22"/>
          <w:szCs w:val="22"/>
        </w:rPr>
      </w:r>
    </w:p>
    <w:p>
      <w:pPr>
        <w:pStyle w:val="1101"/>
        <w:jc w:val="both"/>
        <w:rPr>
          <w:sz w:val="22"/>
          <w:szCs w:val="22"/>
        </w:rPr>
      </w:pPr>
      <w:r>
        <w:rPr>
          <w:bCs/>
          <w:iCs/>
          <w:sz w:val="22"/>
          <w:szCs w:val="22"/>
        </w:rPr>
        <w:t xml:space="preserve">со счета</w:t>
      </w:r>
      <w:r>
        <w:rPr>
          <w:sz w:val="22"/>
          <w:szCs w:val="22"/>
        </w:rPr>
        <w:t xml:space="preserve"> №____________________________________________________________________, открытого </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854"/>
      </w:tblGrid>
      <w:tr>
        <w:tblPrEx/>
        <w:trPr/>
        <w:tc>
          <w:tcPr>
            <w:tcBorders>
              <w:bottom w:val="single" w:color="000000" w:sz="4" w:space="0"/>
            </w:tcBorders>
            <w:tcW w:w="10137" w:type="dxa"/>
            <w:vAlign w:val="top"/>
            <w:textDirection w:val="lrTb"/>
            <w:noWrap w:val="false"/>
          </w:tcPr>
          <w:p>
            <w:pPr>
              <w:pStyle w:val="1101"/>
              <w:jc w:val="center"/>
            </w:pPr>
            <w:r/>
            <w:r/>
          </w:p>
        </w:tc>
      </w:tr>
      <w:tr>
        <w:tblPrEx/>
        <w:trPr/>
        <w:tc>
          <w:tcPr>
            <w:tcBorders>
              <w:top w:val="single" w:color="000000" w:sz="4" w:space="0"/>
            </w:tcBorders>
            <w:tcW w:w="10137" w:type="dxa"/>
            <w:vAlign w:val="top"/>
            <w:textDirection w:val="lrTb"/>
            <w:noWrap w:val="false"/>
          </w:tcPr>
          <w:p>
            <w:pPr>
              <w:pStyle w:val="1101"/>
              <w:jc w:val="center"/>
              <w:widowControl w:val="off"/>
              <w:rPr>
                <w:iCs/>
                <w:sz w:val="16"/>
                <w:szCs w:val="16"/>
              </w:rPr>
            </w:pPr>
            <w:r>
              <w:rPr>
                <w:iCs/>
                <w:sz w:val="16"/>
                <w:szCs w:val="16"/>
              </w:rPr>
              <w:t xml:space="preserve">(указывается полное наименование и юридического лица/статус и Ф.И.О Клиента физического лица осуществляющего предпринимательскую деятельность/занимающегося частной практикой)</w:t>
            </w:r>
            <w:r>
              <w:rPr>
                <w:iCs/>
                <w:sz w:val="16"/>
                <w:szCs w:val="16"/>
              </w:rPr>
            </w:r>
            <w:r>
              <w:rPr>
                <w:iCs/>
                <w:sz w:val="16"/>
                <w:szCs w:val="16"/>
              </w:rPr>
            </w:r>
          </w:p>
          <w:p>
            <w:pPr>
              <w:pStyle w:val="1101"/>
              <w:jc w:val="center"/>
              <w:widowControl w:val="off"/>
              <w:rPr>
                <w:color w:val="000000"/>
                <w:sz w:val="20"/>
                <w:szCs w:val="20"/>
              </w:rPr>
            </w:pPr>
            <w:r>
              <w:rPr>
                <w:color w:val="000000"/>
                <w:sz w:val="20"/>
                <w:szCs w:val="20"/>
              </w:rPr>
            </w:r>
            <w:r>
              <w:rPr>
                <w:color w:val="000000"/>
                <w:sz w:val="20"/>
                <w:szCs w:val="20"/>
              </w:rPr>
            </w:r>
            <w:r>
              <w:rPr>
                <w:color w:val="000000"/>
                <w:sz w:val="20"/>
                <w:szCs w:val="20"/>
              </w:rPr>
            </w:r>
          </w:p>
          <w:p>
            <w:pPr>
              <w:pStyle w:val="1101"/>
              <w:jc w:val="both"/>
              <w:rPr>
                <w:sz w:val="22"/>
                <w:szCs w:val="22"/>
              </w:rPr>
            </w:pPr>
            <w:r>
              <w:rPr>
                <w:bCs/>
              </w:rPr>
              <w:fldChar w:fldCharType="begin"/>
            </w:r>
            <w:r>
              <w:rPr>
                <w:bCs/>
              </w:rPr>
              <w:instrText xml:space="preserve"> FORMCHECKBOX </w:instrText>
            </w:r>
            <w:r>
              <w:rPr>
                <w:bCs/>
              </w:rPr>
              <w:fldChar w:fldCharType="separate"/>
              <w:fldChar w:fldCharType="end"/>
            </w:r>
            <w:r>
              <w:rPr>
                <w:bCs/>
              </w:rPr>
              <w:t xml:space="preserve"> </w:t>
            </w:r>
            <w:r>
              <w:rPr>
                <w:bCs/>
                <w:iCs/>
                <w:sz w:val="22"/>
                <w:szCs w:val="22"/>
              </w:rPr>
              <w:t xml:space="preserve">Информирую о том, что совершаемая операция по переводу денежных средств, является переводом денежных средств без моего добровольного согласия</w:t>
            </w:r>
            <w:r>
              <w:rPr>
                <w:bCs/>
                <w:iCs/>
                <w:sz w:val="22"/>
                <w:szCs w:val="22"/>
              </w:rPr>
              <w:t xml:space="preserve"> </w:t>
            </w:r>
            <w:r>
              <w:rPr>
                <w:bCs/>
                <w:iCs/>
                <w:sz w:val="22"/>
                <w:szCs w:val="22"/>
              </w:rPr>
              <w:t xml:space="preserve">со счета </w:t>
            </w:r>
            <w:r>
              <w:rPr>
                <w:sz w:val="22"/>
                <w:szCs w:val="22"/>
              </w:rPr>
              <w:t xml:space="preserve">№____________________________________________________________________________,открытого</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638"/>
            </w:tblGrid>
            <w:tr>
              <w:tblPrEx/>
              <w:trPr/>
              <w:tc>
                <w:tcPr>
                  <w:tcBorders>
                    <w:top w:val="none" w:color="000000" w:sz="0" w:space="0"/>
                    <w:left w:val="none" w:color="000000" w:sz="0" w:space="0"/>
                    <w:bottom w:val="none" w:color="000000" w:sz="0" w:space="0"/>
                    <w:right w:val="none" w:color="000000" w:sz="0" w:space="0"/>
                  </w:tcBorders>
                  <w:tcW w:w="10137" w:type="dxa"/>
                  <w:vAlign w:val="top"/>
                  <w:textDirection w:val="lrTb"/>
                  <w:noWrap w:val="false"/>
                </w:tcPr>
                <w:p>
                  <w:pPr>
                    <w:pStyle w:val="1101"/>
                    <w:jc w:val="center"/>
                  </w:pPr>
                  <w:r/>
                  <w:r/>
                </w:p>
              </w:tc>
            </w:tr>
            <w:tr>
              <w:tblPrEx/>
              <w:trPr/>
              <w:tc>
                <w:tcPr>
                  <w:tcBorders>
                    <w:top w:val="none" w:color="000000" w:sz="0" w:space="0"/>
                    <w:left w:val="none" w:color="000000" w:sz="0" w:space="0"/>
                    <w:bottom w:val="none" w:color="000000" w:sz="0" w:space="0"/>
                    <w:right w:val="none" w:color="000000" w:sz="0" w:space="0"/>
                  </w:tcBorders>
                  <w:tcW w:w="10137" w:type="dxa"/>
                  <w:vAlign w:val="top"/>
                  <w:textDirection w:val="lrTb"/>
                  <w:noWrap w:val="false"/>
                </w:tcPr>
                <w:p>
                  <w:pPr>
                    <w:pStyle w:val="1101"/>
                    <w:jc w:val="center"/>
                    <w:widowControl w:val="off"/>
                    <w:rPr>
                      <w:color w:val="000000"/>
                      <w:sz w:val="20"/>
                      <w:szCs w:val="20"/>
                    </w:rPr>
                  </w:pPr>
                  <w:r>
                    <w:rPr>
                      <w:color w:val="000000"/>
                      <w:sz w:val="20"/>
                      <w:szCs w:val="20"/>
                    </w:rPr>
                  </w:r>
                  <w:r>
                    <w:rPr>
                      <w:color w:val="000000"/>
                      <w:sz w:val="20"/>
                      <w:szCs w:val="20"/>
                    </w:rPr>
                  </w:r>
                  <w:r>
                    <w:rPr>
                      <w:color w:val="000000"/>
                      <w:sz w:val="20"/>
                      <w:szCs w:val="20"/>
                    </w:rPr>
                  </w:r>
                </w:p>
              </w:tc>
            </w:tr>
          </w:tbl>
          <w:p>
            <w:pPr>
              <w:pStyle w:val="1101"/>
              <w:jc w:val="center"/>
              <w:widowControl w:val="off"/>
              <w:rPr>
                <w:color w:val="000000"/>
                <w:sz w:val="20"/>
                <w:szCs w:val="20"/>
              </w:rPr>
            </w:pPr>
            <w:r>
              <w:rPr>
                <w:color w:val="000000"/>
                <w:sz w:val="20"/>
                <w:szCs w:val="20"/>
              </w:rPr>
            </w:r>
            <w:r>
              <w:rPr>
                <w:color w:val="000000"/>
                <w:sz w:val="20"/>
                <w:szCs w:val="20"/>
              </w:rPr>
            </w:r>
            <w:r>
              <w:rPr>
                <w:color w:val="000000"/>
                <w:sz w:val="20"/>
                <w:szCs w:val="20"/>
              </w:rPr>
            </w:r>
          </w:p>
        </w:tc>
      </w:tr>
    </w:tbl>
    <w:p>
      <w:pPr>
        <w:pStyle w:val="1101"/>
        <w:rPr>
          <w:bCs/>
          <w:sz w:val="22"/>
          <w:szCs w:val="22"/>
        </w:rPr>
      </w:pPr>
      <w:r>
        <w:rPr>
          <w:bCs/>
          <w:sz w:val="22"/>
          <w:szCs w:val="22"/>
        </w:rPr>
        <w:t xml:space="preserve">в __________________________________________________________________ АО «Россельхозбанк»</w:t>
      </w:r>
      <w:r>
        <w:rPr>
          <w:bCs/>
          <w:sz w:val="22"/>
          <w:szCs w:val="22"/>
        </w:rPr>
      </w:r>
      <w:r>
        <w:rPr>
          <w:bCs/>
          <w:sz w:val="22"/>
          <w:szCs w:val="22"/>
        </w:rPr>
      </w:r>
    </w:p>
    <w:p>
      <w:pPr>
        <w:pStyle w:val="1101"/>
        <w:jc w:val="center"/>
        <w:rPr>
          <w:bCs/>
          <w:sz w:val="18"/>
          <w:szCs w:val="18"/>
        </w:rPr>
      </w:pPr>
      <w:r>
        <w:rPr>
          <w:bCs/>
          <w:sz w:val="18"/>
          <w:szCs w:val="18"/>
        </w:rPr>
        <w:t xml:space="preserve">(</w:t>
      </w:r>
      <w:r>
        <w:rPr>
          <w:iCs/>
          <w:sz w:val="16"/>
          <w:szCs w:val="16"/>
        </w:rPr>
        <w:t xml:space="preserve">полное наименование/номер подразделения Банка, где открыт счет, с которого производится перечисление денежных средств</w:t>
      </w:r>
      <w:r>
        <w:rPr>
          <w:bCs/>
          <w:sz w:val="18"/>
          <w:szCs w:val="18"/>
        </w:rPr>
        <w:t xml:space="preserve">)</w:t>
      </w:r>
      <w:r>
        <w:rPr>
          <w:bCs/>
          <w:sz w:val="18"/>
          <w:szCs w:val="18"/>
        </w:rPr>
      </w:r>
      <w:r>
        <w:rPr>
          <w:bCs/>
          <w:sz w:val="18"/>
          <w:szCs w:val="18"/>
        </w:rPr>
      </w:r>
    </w:p>
    <w:p>
      <w:pPr>
        <w:pStyle w:val="1101"/>
        <w:jc w:val="both"/>
        <w:rPr>
          <w:sz w:val="22"/>
          <w:szCs w:val="22"/>
        </w:rPr>
      </w:pPr>
      <w:r>
        <w:rPr>
          <w:sz w:val="22"/>
          <w:szCs w:val="22"/>
        </w:rPr>
        <w:t xml:space="preserve">Дата распоряжения ___________________________________________________________________</w:t>
      </w:r>
      <w:r>
        <w:rPr>
          <w:sz w:val="22"/>
          <w:szCs w:val="22"/>
        </w:rPr>
      </w:r>
      <w:r>
        <w:rPr>
          <w:sz w:val="22"/>
          <w:szCs w:val="22"/>
        </w:rPr>
      </w:r>
    </w:p>
    <w:p>
      <w:pPr>
        <w:pStyle w:val="1101"/>
        <w:jc w:val="both"/>
        <w:rPr>
          <w:sz w:val="22"/>
          <w:szCs w:val="22"/>
        </w:rPr>
      </w:pPr>
      <w:r>
        <w:rPr>
          <w:sz w:val="22"/>
          <w:szCs w:val="22"/>
        </w:rPr>
        <w:t xml:space="preserve">Номер распоряжения____________________________________________________________________</w:t>
      </w:r>
      <w:r>
        <w:rPr>
          <w:sz w:val="22"/>
          <w:szCs w:val="22"/>
        </w:rPr>
      </w:r>
      <w:r>
        <w:rPr>
          <w:sz w:val="22"/>
          <w:szCs w:val="22"/>
        </w:rPr>
      </w:r>
    </w:p>
    <w:p>
      <w:pPr>
        <w:pStyle w:val="1101"/>
        <w:rPr>
          <w:iCs/>
          <w:sz w:val="16"/>
          <w:szCs w:val="16"/>
        </w:rPr>
      </w:pPr>
      <w:r>
        <w:rPr>
          <w:bCs/>
          <w:iCs/>
          <w:sz w:val="22"/>
          <w:szCs w:val="22"/>
        </w:rPr>
        <w:t xml:space="preserve">на сумму </w:t>
      </w:r>
      <w:r>
        <w:rPr>
          <w:sz w:val="22"/>
          <w:szCs w:val="22"/>
        </w:rPr>
        <w:t xml:space="preserve">_______________________________________________________________________________________</w:t>
      </w:r>
      <w:r>
        <w:rPr>
          <w:iCs/>
          <w:sz w:val="16"/>
          <w:szCs w:val="16"/>
        </w:rPr>
        <w:t xml:space="preserve"> (сумма цифрами)                                                                                     (сумма прописью)                                                                                     </w:t>
      </w:r>
      <w:r>
        <w:rPr>
          <w:iCs/>
          <w:sz w:val="16"/>
          <w:szCs w:val="16"/>
        </w:rPr>
      </w:r>
      <w:r>
        <w:rPr>
          <w:iCs/>
          <w:sz w:val="16"/>
          <w:szCs w:val="16"/>
        </w:rPr>
      </w:r>
    </w:p>
    <w:p>
      <w:pPr>
        <w:pStyle w:val="1101"/>
        <w:jc w:val="both"/>
        <w:rPr>
          <w:b/>
          <w:bCs/>
          <w:iCs/>
          <w:sz w:val="22"/>
          <w:szCs w:val="22"/>
        </w:rPr>
      </w:pPr>
      <w:r>
        <w:rPr>
          <w:b/>
          <w:bCs/>
          <w:iCs/>
          <w:sz w:val="22"/>
          <w:szCs w:val="22"/>
        </w:rPr>
      </w:r>
      <w:r>
        <w:rPr>
          <w:b/>
          <w:bCs/>
          <w:iCs/>
          <w:sz w:val="22"/>
          <w:szCs w:val="22"/>
        </w:rPr>
      </w:r>
      <w:r>
        <w:rPr>
          <w:b/>
          <w:bCs/>
          <w:iCs/>
          <w:sz w:val="22"/>
          <w:szCs w:val="22"/>
        </w:rPr>
      </w:r>
    </w:p>
    <w:p>
      <w:pPr>
        <w:pStyle w:val="1101"/>
        <w:jc w:val="both"/>
        <w:rPr>
          <w:b/>
          <w:bCs/>
          <w:iCs/>
          <w:sz w:val="22"/>
          <w:szCs w:val="22"/>
        </w:rPr>
      </w:pPr>
      <w:r>
        <w:rPr>
          <w:b/>
          <w:bCs/>
          <w:iCs/>
          <w:sz w:val="22"/>
          <w:szCs w:val="22"/>
        </w:rPr>
        <w:t xml:space="preserve">ПО СЛЕДУЮЩИМ РЕКВИЗИТАМ:</w:t>
      </w:r>
      <w:r>
        <w:rPr>
          <w:b/>
          <w:bCs/>
          <w:iCs/>
          <w:sz w:val="22"/>
          <w:szCs w:val="22"/>
        </w:rPr>
      </w:r>
      <w:r>
        <w:rPr>
          <w:b/>
          <w:bCs/>
          <w:iCs/>
          <w:sz w:val="22"/>
          <w:szCs w:val="22"/>
        </w:rPr>
      </w:r>
    </w:p>
    <w:p>
      <w:pPr>
        <w:pStyle w:val="1101"/>
        <w:jc w:val="both"/>
        <w:rPr>
          <w:sz w:val="22"/>
          <w:szCs w:val="22"/>
        </w:rPr>
      </w:pPr>
      <w:r>
        <w:rPr>
          <w:sz w:val="22"/>
          <w:szCs w:val="22"/>
        </w:rPr>
        <w:t xml:space="preserve">Наименование/Ф.И.О. получателя _________________________________________________________</w:t>
      </w:r>
      <w:r>
        <w:rPr>
          <w:sz w:val="22"/>
          <w:szCs w:val="22"/>
        </w:rPr>
      </w:r>
      <w:r>
        <w:rPr>
          <w:sz w:val="22"/>
          <w:szCs w:val="22"/>
        </w:rPr>
      </w:r>
    </w:p>
    <w:p>
      <w:pPr>
        <w:pStyle w:val="1101"/>
        <w:jc w:val="both"/>
        <w:rPr>
          <w:sz w:val="22"/>
          <w:szCs w:val="22"/>
        </w:rPr>
      </w:pPr>
      <w:r>
        <w:rPr>
          <w:sz w:val="22"/>
          <w:szCs w:val="22"/>
        </w:rPr>
        <w:t xml:space="preserve">ИНН получателя ________________________________________________________________________</w:t>
      </w:r>
      <w:r>
        <w:rPr>
          <w:sz w:val="22"/>
          <w:szCs w:val="22"/>
        </w:rPr>
      </w:r>
      <w:r>
        <w:rPr>
          <w:sz w:val="22"/>
          <w:szCs w:val="22"/>
        </w:rPr>
      </w:r>
    </w:p>
    <w:p>
      <w:pPr>
        <w:pStyle w:val="1101"/>
        <w:jc w:val="both"/>
        <w:rPr>
          <w:sz w:val="22"/>
          <w:szCs w:val="22"/>
        </w:rPr>
      </w:pPr>
      <w:r>
        <w:rPr>
          <w:sz w:val="22"/>
          <w:szCs w:val="22"/>
        </w:rPr>
        <w:t xml:space="preserve">Банковский счет получателя № ____________________________________________________________</w:t>
      </w:r>
      <w:r>
        <w:rPr>
          <w:sz w:val="22"/>
          <w:szCs w:val="22"/>
        </w:rPr>
      </w:r>
      <w:r>
        <w:rPr>
          <w:sz w:val="22"/>
          <w:szCs w:val="22"/>
        </w:rPr>
      </w:r>
    </w:p>
    <w:p>
      <w:pPr>
        <w:pStyle w:val="1101"/>
        <w:jc w:val="both"/>
        <w:rPr>
          <w:sz w:val="22"/>
          <w:szCs w:val="22"/>
        </w:rPr>
      </w:pPr>
      <w:r>
        <w:rPr>
          <w:sz w:val="22"/>
          <w:szCs w:val="22"/>
        </w:rPr>
        <w:t xml:space="preserve">Наименование банка получателя ___________________________________________________________</w:t>
      </w:r>
      <w:r>
        <w:rPr>
          <w:sz w:val="22"/>
          <w:szCs w:val="22"/>
        </w:rPr>
      </w:r>
      <w:r>
        <w:rPr>
          <w:sz w:val="22"/>
          <w:szCs w:val="22"/>
        </w:rPr>
      </w:r>
    </w:p>
    <w:p>
      <w:pPr>
        <w:pStyle w:val="1101"/>
        <w:jc w:val="both"/>
        <w:rPr>
          <w:sz w:val="22"/>
          <w:szCs w:val="22"/>
        </w:rPr>
      </w:pPr>
      <w:r>
        <w:rPr>
          <w:sz w:val="22"/>
          <w:szCs w:val="22"/>
        </w:rPr>
        <w:t xml:space="preserve">_______________________________________________________________________________________</w:t>
      </w:r>
      <w:r>
        <w:rPr>
          <w:sz w:val="22"/>
          <w:szCs w:val="22"/>
        </w:rPr>
      </w:r>
      <w:r>
        <w:rPr>
          <w:sz w:val="22"/>
          <w:szCs w:val="22"/>
        </w:rPr>
      </w:r>
    </w:p>
    <w:p>
      <w:pPr>
        <w:pStyle w:val="1101"/>
        <w:jc w:val="both"/>
        <w:rPr>
          <w:sz w:val="22"/>
          <w:szCs w:val="22"/>
        </w:rPr>
      </w:pPr>
      <w:r>
        <w:rPr>
          <w:sz w:val="22"/>
          <w:szCs w:val="22"/>
        </w:rPr>
        <w:t xml:space="preserve">Банковский идентификационный код (БИК) _________________________________________________</w:t>
      </w:r>
      <w:r>
        <w:rPr>
          <w:sz w:val="22"/>
          <w:szCs w:val="22"/>
        </w:rPr>
      </w:r>
      <w:r>
        <w:rPr>
          <w:sz w:val="22"/>
          <w:szCs w:val="22"/>
        </w:rPr>
      </w:r>
    </w:p>
    <w:p>
      <w:pPr>
        <w:pStyle w:val="1101"/>
        <w:jc w:val="both"/>
        <w:rPr>
          <w:sz w:val="22"/>
          <w:szCs w:val="22"/>
        </w:rPr>
      </w:pPr>
      <w:r>
        <w:rPr>
          <w:sz w:val="22"/>
          <w:szCs w:val="22"/>
        </w:rPr>
        <w:t xml:space="preserve">Корреспондентский счет № _______________________________________________________________</w:t>
      </w:r>
      <w:r>
        <w:rPr>
          <w:sz w:val="22"/>
          <w:szCs w:val="22"/>
        </w:rPr>
      </w:r>
      <w:r>
        <w:rPr>
          <w:sz w:val="22"/>
          <w:szCs w:val="22"/>
        </w:rPr>
      </w:r>
    </w:p>
    <w:p>
      <w:pPr>
        <w:pStyle w:val="1101"/>
        <w:jc w:val="both"/>
        <w:rPr>
          <w:sz w:val="22"/>
          <w:szCs w:val="22"/>
        </w:rPr>
      </w:pPr>
      <w:r>
        <w:rPr>
          <w:sz w:val="22"/>
          <w:szCs w:val="22"/>
        </w:rPr>
        <w:t xml:space="preserve">Назначение платежа _____________________________________________________________________</w:t>
      </w:r>
      <w:r>
        <w:rPr>
          <w:sz w:val="22"/>
          <w:szCs w:val="22"/>
        </w:rPr>
      </w:r>
      <w:r>
        <w:rPr>
          <w:sz w:val="22"/>
          <w:szCs w:val="22"/>
        </w:rPr>
      </w:r>
    </w:p>
    <w:p>
      <w:pPr>
        <w:pStyle w:val="1101"/>
        <w:jc w:val="both"/>
        <w:rPr>
          <w:sz w:val="22"/>
          <w:szCs w:val="22"/>
        </w:rPr>
      </w:pPr>
      <w:r>
        <w:rPr>
          <w:sz w:val="22"/>
          <w:szCs w:val="22"/>
        </w:rPr>
        <w:t xml:space="preserve">_______________________________________________________________________________________</w:t>
      </w:r>
      <w:r>
        <w:rPr>
          <w:sz w:val="22"/>
          <w:szCs w:val="22"/>
        </w:rPr>
      </w:r>
      <w:r>
        <w:rPr>
          <w:sz w:val="22"/>
          <w:szCs w:val="22"/>
        </w:rPr>
      </w:r>
    </w:p>
    <w:p>
      <w:pPr>
        <w:pStyle w:val="1101"/>
        <w:numPr>
          <w:ilvl w:val="0"/>
          <w:numId w:val="0"/>
        </w:numPr>
        <w:jc w:val="center"/>
        <w:rPr>
          <w:sz w:val="18"/>
          <w:szCs w:val="18"/>
        </w:rPr>
      </w:pPr>
      <w:r>
        <w:rPr>
          <w:sz w:val="18"/>
          <w:szCs w:val="18"/>
        </w:rPr>
      </w:r>
      <w:r>
        <w:rPr>
          <w:sz w:val="18"/>
          <w:szCs w:val="18"/>
        </w:rPr>
      </w:r>
      <w:r>
        <w:rPr>
          <w:sz w:val="18"/>
          <w:szCs w:val="18"/>
        </w:rPr>
      </w:r>
    </w:p>
    <w:p>
      <w:pPr>
        <w:pStyle w:val="1101"/>
        <w:jc w:val="both"/>
        <w:rPr>
          <w:color w:val="000000"/>
        </w:rPr>
      </w:pPr>
      <w:r>
        <w:rPr>
          <w:color w:val="000000"/>
        </w:rPr>
      </w:r>
      <w:r>
        <w:rPr>
          <w:color w:val="000000"/>
        </w:rPr>
      </w:r>
      <w:r>
        <w:rPr>
          <w:color w:val="000000"/>
        </w:rPr>
      </w:r>
    </w:p>
    <w:p>
      <w:pPr>
        <w:pStyle w:val="1101"/>
        <w:jc w:val="both"/>
        <w:rPr>
          <w:color w:val="000000"/>
          <w:sz w:val="20"/>
          <w:szCs w:val="20"/>
        </w:rPr>
      </w:pPr>
      <w:r>
        <w:rPr>
          <w:color w:val="000000"/>
        </w:rPr>
        <w:t xml:space="preserve">От имени Клиента</w:t>
      </w:r>
      <w:r>
        <w:rPr>
          <w:color w:val="000000"/>
          <w:sz w:val="20"/>
          <w:szCs w:val="20"/>
        </w:rPr>
        <w:t xml:space="preserve">: ___________________________________________________________________________,</w:t>
      </w:r>
      <w:r>
        <w:rPr>
          <w:color w:val="000000"/>
          <w:sz w:val="20"/>
          <w:szCs w:val="20"/>
        </w:rPr>
      </w:r>
      <w:r>
        <w:rPr>
          <w:color w:val="000000"/>
          <w:sz w:val="20"/>
          <w:szCs w:val="20"/>
        </w:rPr>
      </w:r>
    </w:p>
    <w:p>
      <w:pPr>
        <w:pStyle w:val="1101"/>
        <w:jc w:val="center"/>
        <w:rPr>
          <w:color w:val="000000"/>
          <w:sz w:val="16"/>
          <w:szCs w:val="16"/>
        </w:rPr>
      </w:pPr>
      <w:r>
        <w:rPr>
          <w:color w:val="000000"/>
          <w:sz w:val="16"/>
          <w:szCs w:val="16"/>
        </w:rPr>
        <w:t xml:space="preserve">(указать фамилию, имя, отчество, должность руководителя (уполномоченного представителя) Клиента/статус физического лица осуществляющего предпринимательскую деятельность/занимающегося частной практикой)</w:t>
      </w:r>
      <w:r>
        <w:rPr>
          <w:color w:val="000000"/>
          <w:sz w:val="16"/>
          <w:szCs w:val="16"/>
        </w:rPr>
      </w:r>
      <w:r>
        <w:rPr>
          <w:color w:val="000000"/>
          <w:sz w:val="16"/>
          <w:szCs w:val="16"/>
        </w:rPr>
      </w:r>
    </w:p>
    <w:p>
      <w:pPr>
        <w:pStyle w:val="1101"/>
        <w:jc w:val="both"/>
        <w:rPr>
          <w:color w:val="000000"/>
          <w:sz w:val="20"/>
          <w:szCs w:val="20"/>
        </w:rPr>
      </w:pPr>
      <w:r>
        <w:rPr>
          <w:color w:val="000000"/>
        </w:rPr>
        <w:t xml:space="preserve">действующий на основании</w:t>
      </w:r>
      <w:r>
        <w:rPr>
          <w:color w:val="000000"/>
          <w:sz w:val="20"/>
          <w:szCs w:val="20"/>
        </w:rPr>
        <w:t xml:space="preserve"> _______________________________________________________________________________________________</w:t>
      </w:r>
      <w:r>
        <w:rPr>
          <w:color w:val="000000"/>
          <w:sz w:val="20"/>
          <w:szCs w:val="20"/>
        </w:rPr>
      </w:r>
      <w:r>
        <w:rPr>
          <w:color w:val="000000"/>
          <w:sz w:val="20"/>
          <w:szCs w:val="20"/>
        </w:rPr>
      </w:r>
    </w:p>
    <w:p>
      <w:pPr>
        <w:pStyle w:val="1101"/>
        <w:jc w:val="both"/>
        <w:rPr>
          <w:color w:val="000000"/>
          <w:sz w:val="16"/>
          <w:szCs w:val="16"/>
        </w:rPr>
      </w:pPr>
      <w:r>
        <w:rPr>
          <w:color w:val="000000"/>
          <w:sz w:val="20"/>
          <w:szCs w:val="20"/>
        </w:rPr>
        <w:t xml:space="preserve">                                                     (</w:t>
      </w:r>
      <w:r>
        <w:rPr>
          <w:color w:val="000000"/>
          <w:sz w:val="16"/>
          <w:szCs w:val="16"/>
        </w:rPr>
        <w:t xml:space="preserve">указать наименование документа – Устав, Доверенность, иной соответствующий документ)</w:t>
      </w:r>
      <w:r>
        <w:rPr>
          <w:color w:val="000000"/>
          <w:sz w:val="16"/>
          <w:szCs w:val="16"/>
        </w:rPr>
      </w:r>
      <w:r>
        <w:rPr>
          <w:color w:val="000000"/>
          <w:sz w:val="16"/>
          <w:szCs w:val="16"/>
        </w:rPr>
      </w:r>
    </w:p>
    <w:p>
      <w:pPr>
        <w:pStyle w:val="1101"/>
        <w:jc w:val="both"/>
        <w:rPr>
          <w:color w:val="000000"/>
          <w:sz w:val="20"/>
          <w:szCs w:val="20"/>
        </w:rPr>
      </w:pPr>
      <w:r>
        <w:rPr>
          <w:color w:val="000000"/>
          <w:sz w:val="20"/>
          <w:szCs w:val="20"/>
        </w:rPr>
      </w:r>
      <w:r>
        <w:rPr>
          <w:color w:val="000000"/>
          <w:sz w:val="20"/>
          <w:szCs w:val="20"/>
        </w:rPr>
      </w:r>
      <w:r>
        <w:rPr>
          <w:color w:val="000000"/>
          <w:sz w:val="20"/>
          <w:szCs w:val="20"/>
        </w:rPr>
      </w:r>
    </w:p>
    <w:p>
      <w:pPr>
        <w:pStyle w:val="1101"/>
        <w:ind w:left="4956"/>
        <w:jc w:val="right"/>
        <w:rPr>
          <w:color w:val="000000"/>
          <w:sz w:val="20"/>
          <w:szCs w:val="20"/>
        </w:rPr>
      </w:pPr>
      <w:r>
        <w:rPr>
          <w:color w:val="000000"/>
          <w:sz w:val="20"/>
          <w:szCs w:val="20"/>
        </w:rPr>
        <w:t xml:space="preserve">_____________________________</w:t>
      </w:r>
      <w:r>
        <w:rPr>
          <w:color w:val="000000"/>
          <w:sz w:val="20"/>
          <w:szCs w:val="20"/>
        </w:rPr>
      </w:r>
      <w:r>
        <w:rPr>
          <w:color w:val="000000"/>
          <w:sz w:val="20"/>
          <w:szCs w:val="20"/>
        </w:rPr>
      </w:r>
    </w:p>
    <w:p>
      <w:pPr>
        <w:pStyle w:val="1101"/>
        <w:jc w:val="both"/>
        <w:rPr>
          <w:color w:val="000000"/>
          <w:sz w:val="20"/>
          <w:szCs w:val="20"/>
        </w:rPr>
      </w:pPr>
      <w:r>
        <w:rPr>
          <w:color w:val="000000"/>
          <w:sz w:val="20"/>
          <w:szCs w:val="20"/>
        </w:rPr>
        <w:t xml:space="preserve">                                                                                                                                                              (подпись)</w:t>
      </w:r>
      <w:r>
        <w:rPr>
          <w:color w:val="000000"/>
          <w:sz w:val="20"/>
          <w:szCs w:val="20"/>
        </w:rPr>
      </w:r>
      <w:r>
        <w:rPr>
          <w:color w:val="000000"/>
          <w:sz w:val="20"/>
          <w:szCs w:val="20"/>
        </w:rPr>
      </w:r>
    </w:p>
    <w:p>
      <w:pPr>
        <w:pStyle w:val="1101"/>
        <w:jc w:val="both"/>
        <w:rPr>
          <w:color w:val="000000"/>
          <w:sz w:val="20"/>
          <w:szCs w:val="20"/>
        </w:rPr>
      </w:pPr>
      <w:r>
        <w:rPr>
          <w:color w:val="000000"/>
          <w:sz w:val="20"/>
          <w:szCs w:val="20"/>
        </w:rPr>
        <w:t xml:space="preserve">        М.П.                                                                                                                            «___» ______________ 20__ г.</w:t>
      </w:r>
      <w:r>
        <w:rPr>
          <w:color w:val="000000"/>
          <w:sz w:val="20"/>
          <w:szCs w:val="20"/>
        </w:rPr>
      </w:r>
      <w:r>
        <w:rPr>
          <w:color w:val="000000"/>
          <w:sz w:val="20"/>
          <w:szCs w:val="20"/>
        </w:rPr>
      </w:r>
    </w:p>
    <w:sectPr>
      <w:headerReference w:type="default" r:id="rId9"/>
      <w:footnotePr/>
      <w:endnotePr/>
      <w:type w:val="nextPage"/>
      <w:pgSz w:w="11906" w:h="16838" w:orient="portrait"/>
      <w:pgMar w:top="1134" w:right="567" w:bottom="1134" w:left="1701" w:header="397"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Courier New">
    <w:panose1 w:val="02070309020205020404"/>
  </w:font>
  <w:font w:name="Tahoma">
    <w:panose1 w:val="020B0604030504040204"/>
  </w:font>
  <w:font w:name="Peterburg">
    <w:panose1 w:val="02000603000000000000"/>
  </w:font>
  <w:font w:name="Calibri Light">
    <w:panose1 w:val="020F030202020403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115"/>
        <w:ind w:left="0" w:firstLine="0"/>
        <w:spacing w:after="0" w:line="240" w:lineRule="auto"/>
        <w:rPr>
          <w:rFonts w:ascii="Times New Roman" w:hAnsi="Times New Roman"/>
        </w:rPr>
      </w:pPr>
      <w:r>
        <w:rPr>
          <w:rStyle w:val="1117"/>
          <w:rFonts w:ascii="Times New Roman" w:hAnsi="Times New Roman"/>
        </w:rPr>
        <w:footnoteRef/>
      </w:r>
      <w:r>
        <w:rPr>
          <w:rFonts w:ascii="Times New Roman" w:hAnsi="Times New Roman"/>
        </w:rPr>
        <w:t xml:space="preserve"> Применяются при банковском сопровождении в форме мониторинга расчетов в рамках </w:t>
      </w:r>
      <w:r>
        <w:rPr>
          <w:rFonts w:ascii="Times New Roman" w:hAnsi="Times New Roman"/>
          <w:iCs/>
        </w:rPr>
        <w:t xml:space="preserve">постановлени</w:t>
      </w:r>
      <w:r>
        <w:rPr>
          <w:rFonts w:ascii="Times New Roman" w:hAnsi="Times New Roman"/>
          <w:iCs/>
        </w:rPr>
        <w:t xml:space="preserve">я</w:t>
      </w:r>
      <w:r>
        <w:rPr>
          <w:rFonts w:ascii="Times New Roman" w:hAnsi="Times New Roman"/>
          <w:iCs/>
        </w:rPr>
        <w:t xml:space="preserve"> Правительства Российской Федерации от 20.09.2014 № 963 «Об осуществлении банковского сопровождения контрактов»</w:t>
      </w:r>
      <w:r>
        <w:rPr>
          <w:rFonts w:ascii="Times New Roman" w:hAnsi="Times New Roman"/>
        </w:rPr>
        <w:t xml:space="preserve">.</w:t>
      </w:r>
      <w:r>
        <w:rPr>
          <w:rFonts w:ascii="Times New Roman" w:hAnsi="Times New Roman"/>
        </w:rPr>
      </w:r>
      <w:r>
        <w:rPr>
          <w:rFonts w:ascii="Times New Roman" w:hAnsi="Times New Roman"/>
        </w:rPr>
      </w:r>
    </w:p>
  </w:footnote>
  <w:footnote w:id="3">
    <w:p>
      <w:pPr>
        <w:pStyle w:val="1115"/>
        <w:ind w:left="0" w:firstLine="0"/>
        <w:spacing w:after="0" w:line="240" w:lineRule="auto"/>
        <w:rPr>
          <w:rFonts w:ascii="Times New Roman" w:hAnsi="Times New Roman"/>
        </w:rPr>
      </w:pPr>
      <w:r>
        <w:rPr>
          <w:rStyle w:val="1117"/>
          <w:rFonts w:ascii="Times New Roman" w:hAnsi="Times New Roman"/>
        </w:rPr>
        <w:footnoteRef/>
      </w:r>
      <w:r>
        <w:rPr>
          <w:rFonts w:ascii="Times New Roman" w:hAnsi="Times New Roman"/>
        </w:rPr>
        <w:t xml:space="preserve"> </w:t>
      </w:r>
      <w:r>
        <w:rPr>
          <w:rFonts w:ascii="Times New Roman" w:hAnsi="Times New Roman"/>
          <w:color w:val="000000"/>
        </w:rPr>
        <w:t xml:space="preserve">Централизованная система дистанционного банковского обслуживания «Банк-Клиент»/«Интернет-Клиент».</w:t>
      </w:r>
      <w:r>
        <w:rPr>
          <w:rFonts w:ascii="Times New Roman" w:hAnsi="Times New Roman"/>
        </w:rPr>
      </w:r>
      <w:r>
        <w:rPr>
          <w:rFonts w:ascii="Times New Roman" w:hAnsi="Times New Roman"/>
        </w:rPr>
      </w:r>
    </w:p>
  </w:footnote>
  <w:footnote w:id="4">
    <w:p>
      <w:pPr>
        <w:pStyle w:val="1101"/>
        <w:jc w:val="both"/>
        <w:rPr>
          <w:sz w:val="20"/>
          <w:szCs w:val="20"/>
        </w:rPr>
      </w:pPr>
      <w:r>
        <w:rPr>
          <w:sz w:val="20"/>
          <w:szCs w:val="20"/>
          <w:vertAlign w:val="superscript"/>
        </w:rPr>
        <w:footnoteRef/>
      </w:r>
      <w:r>
        <w:rPr>
          <w:sz w:val="20"/>
          <w:szCs w:val="20"/>
        </w:rPr>
        <w:t xml:space="preserve"> Не может быть ограничено право Клиента-блокируемого лица по осуществлению операций, предусмотренных ч. 3 ст. 3.1 Федерального закона </w:t>
      </w:r>
      <w:r>
        <w:rPr>
          <w:bCs/>
          <w:sz w:val="20"/>
          <w:szCs w:val="20"/>
        </w:rPr>
        <w:t xml:space="preserve">от 30.12.2006 № 281-ФЗ «О специальных экономических мерах и принудительных мерах» (далее – Федеральный закон № 281-ФЗ)</w:t>
      </w:r>
      <w:r>
        <w:rPr>
          <w:sz w:val="20"/>
          <w:szCs w:val="20"/>
        </w:rPr>
        <w:t xml:space="preserve">, если осуществление таких операций возможно в соответствии с режимом Счета.</w:t>
      </w:r>
      <w:r>
        <w:rPr>
          <w:sz w:val="20"/>
          <w:szCs w:val="20"/>
        </w:rPr>
      </w:r>
      <w:r>
        <w:rPr>
          <w:sz w:val="20"/>
          <w:szCs w:val="20"/>
        </w:rPr>
      </w:r>
    </w:p>
  </w:footnote>
  <w:footnote w:id="5">
    <w:p>
      <w:pPr>
        <w:pStyle w:val="1115"/>
        <w:ind w:left="0" w:firstLine="0"/>
        <w:spacing w:after="0"/>
        <w:rPr>
          <w:rFonts w:ascii="Times New Roman" w:hAnsi="Times New Roman"/>
        </w:rPr>
      </w:pPr>
      <w:r>
        <w:rPr>
          <w:rStyle w:val="1117"/>
          <w:rFonts w:ascii="Times New Roman" w:hAnsi="Times New Roman"/>
        </w:rPr>
        <w:footnoteRef/>
      </w:r>
      <w:r>
        <w:rPr>
          <w:rFonts w:ascii="Times New Roman" w:hAnsi="Times New Roman"/>
        </w:rPr>
        <w:t xml:space="preserve"> Здесь и далее по тексту Условий: к блокируемым лицам относятся лица, указанные в ч. 2.1 ст. 3 Федерального закона №</w:t>
      </w:r>
      <w:r>
        <w:rPr>
          <w:rFonts w:ascii="Times New Roman" w:hAnsi="Times New Roman"/>
          <w:lang w:val="en-US"/>
        </w:rPr>
        <w:t xml:space="preserve"> </w:t>
      </w:r>
      <w:r>
        <w:rPr>
          <w:rFonts w:ascii="Times New Roman" w:hAnsi="Times New Roman"/>
        </w:rPr>
        <w:t xml:space="preserve">281-ФЗ.</w:t>
      </w:r>
      <w:r>
        <w:rPr>
          <w:rFonts w:ascii="Times New Roman" w:hAnsi="Times New Roman"/>
        </w:rPr>
      </w:r>
      <w:r>
        <w:rPr>
          <w:rFonts w:ascii="Times New Roman" w:hAnsi="Times New Roman"/>
        </w:rPr>
      </w:r>
    </w:p>
  </w:footnote>
  <w:footnote w:id="6">
    <w:p>
      <w:pPr>
        <w:pStyle w:val="1170"/>
        <w:rPr>
          <w:sz w:val="20"/>
          <w:szCs w:val="20"/>
        </w:rPr>
      </w:pPr>
      <w:r>
        <w:rPr>
          <w:rStyle w:val="1117"/>
          <w:sz w:val="20"/>
          <w:szCs w:val="20"/>
        </w:rPr>
        <w:footnoteRef/>
      </w:r>
      <w:r>
        <w:rPr>
          <w:sz w:val="20"/>
          <w:szCs w:val="20"/>
        </w:rPr>
        <w:t xml:space="preserve"> Заявление составляется в произвольной форме.</w:t>
      </w:r>
      <w:r>
        <w:rPr>
          <w:sz w:val="20"/>
          <w:szCs w:val="20"/>
        </w:rPr>
      </w:r>
      <w:r>
        <w:rPr>
          <w:sz w:val="20"/>
          <w:szCs w:val="20"/>
        </w:rPr>
      </w:r>
    </w:p>
  </w:footnote>
  <w:footnote w:id="7">
    <w:p>
      <w:pPr>
        <w:pStyle w:val="1115"/>
        <w:ind w:left="0" w:firstLine="0"/>
        <w:spacing w:after="0" w:line="240" w:lineRule="auto"/>
        <w:rPr>
          <w:rFonts w:ascii="Times New Roman" w:hAnsi="Times New Roman"/>
        </w:rPr>
      </w:pPr>
      <w:r>
        <w:rPr>
          <w:rStyle w:val="1117"/>
          <w:rFonts w:ascii="Times New Roman" w:hAnsi="Times New Roman"/>
        </w:rPr>
        <w:footnoteRef/>
      </w:r>
      <w:r>
        <w:rPr>
          <w:rFonts w:ascii="Times New Roman" w:hAnsi="Times New Roman"/>
        </w:rPr>
        <w:t xml:space="preserve"> </w:t>
      </w:r>
      <w:r>
        <w:rPr>
          <w:rFonts w:ascii="Times New Roman" w:hAnsi="Times New Roman"/>
          <w:lang w:val="ru-RU"/>
        </w:rPr>
        <w:t xml:space="preserve">В случае подключения Клиента к системе ЦС ДБО.</w:t>
      </w:r>
      <w:r>
        <w:rPr>
          <w:rFonts w:ascii="Times New Roman" w:hAnsi="Times New Roman"/>
        </w:rPr>
      </w:r>
      <w:r>
        <w:rPr>
          <w:rFonts w:ascii="Times New Roman" w:hAnsi="Times New Roman"/>
        </w:rPr>
      </w:r>
    </w:p>
  </w:footnote>
  <w:footnote w:id="8">
    <w:p>
      <w:pPr>
        <w:pStyle w:val="1115"/>
        <w:ind w:left="0" w:firstLine="0"/>
        <w:spacing w:after="0" w:line="240" w:lineRule="auto"/>
        <w:rPr>
          <w:rFonts w:ascii="Times New Roman" w:hAnsi="Times New Roman"/>
          <w:lang w:val="ru-RU" w:eastAsia="ru-RU"/>
        </w:rPr>
      </w:pPr>
      <w:r>
        <w:rPr>
          <w:rFonts w:ascii="Times New Roman" w:hAnsi="Times New Roman"/>
          <w:vertAlign w:val="superscript"/>
          <w:lang w:val="ru-RU" w:eastAsia="ru-RU"/>
        </w:rPr>
        <w:footnoteRef/>
      </w:r>
      <w:r>
        <w:rPr>
          <w:rFonts w:ascii="Times New Roman" w:hAnsi="Times New Roman"/>
          <w:lang w:val="ru-RU" w:eastAsia="ru-RU"/>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w:t>
      </w:r>
      <w:r>
        <w:rPr>
          <w:rFonts w:ascii="Times New Roman" w:hAnsi="Times New Roman"/>
          <w:lang w:val="ru-RU" w:eastAsia="ru-RU"/>
        </w:rPr>
        <w:t xml:space="preserve">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lang w:val="ru-RU" w:eastAsia="ru-RU"/>
        </w:rPr>
      </w:r>
      <w:r>
        <w:rPr>
          <w:rFonts w:ascii="Times New Roman" w:hAnsi="Times New Roman"/>
          <w:lang w:val="ru-RU" w:eastAsia="ru-RU"/>
        </w:rPr>
      </w:r>
    </w:p>
  </w:footnote>
  <w:footnote w:id="9">
    <w:p>
      <w:pPr>
        <w:pStyle w:val="1115"/>
        <w:ind w:left="0" w:firstLine="0"/>
        <w:spacing w:after="0" w:line="240" w:lineRule="auto"/>
        <w:rPr>
          <w:rFonts w:ascii="Times New Roman" w:hAnsi="Times New Roman"/>
          <w:lang w:val="ru-RU" w:eastAsia="ru-RU"/>
        </w:rPr>
      </w:pPr>
      <w:r>
        <w:rPr>
          <w:rFonts w:ascii="Times New Roman" w:hAnsi="Times New Roman"/>
          <w:vertAlign w:val="superscript"/>
          <w:lang w:val="ru-RU" w:eastAsia="ru-RU"/>
        </w:rPr>
        <w:footnoteRef/>
      </w:r>
      <w:r>
        <w:rPr>
          <w:rFonts w:ascii="Times New Roman" w:hAnsi="Times New Roman"/>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r>
        <w:rPr>
          <w:rFonts w:ascii="Times New Roman" w:hAnsi="Times New Roman"/>
          <w:lang w:val="ru-RU" w:eastAsia="ru-RU"/>
        </w:rPr>
        <w:fldChar w:fldCharType="begin"/>
      </w:r>
      <w:r>
        <w:rPr>
          <w:rFonts w:ascii="Times New Roman" w:hAnsi="Times New Roman"/>
          <w:lang w:val="ru-RU" w:eastAsia="ru-RU"/>
        </w:rPr>
        <w:instrText xml:space="preserve"> HYPERLINK "https://eais.rkn.gov.ru/" </w:instrText>
      </w:r>
      <w:r>
        <w:rPr>
          <w:rFonts w:ascii="Times New Roman" w:hAnsi="Times New Roman"/>
          <w:lang w:val="ru-RU" w:eastAsia="ru-RU"/>
        </w:rPr>
        <w:fldChar w:fldCharType="separate"/>
      </w:r>
      <w:r>
        <w:rPr>
          <w:lang w:val="ru-RU" w:eastAsia="ru-RU"/>
        </w:rPr>
        <w:t xml:space="preserve">https://eais.rkn.gov.ru/</w:t>
      </w:r>
      <w:r>
        <w:rPr>
          <w:rFonts w:ascii="Times New Roman" w:hAnsi="Times New Roman"/>
          <w:lang w:val="ru-RU" w:eastAsia="ru-RU"/>
        </w:rPr>
        <w:fldChar w:fldCharType="end"/>
      </w:r>
      <w:r>
        <w:rPr>
          <w:rFonts w:ascii="Times New Roman" w:hAnsi="Times New Roman"/>
          <w:lang w:val="ru-RU" w:eastAsia="ru-RU"/>
        </w:rPr>
        <w:t xml:space="preserve">.</w:t>
      </w:r>
      <w:r>
        <w:rPr>
          <w:rFonts w:ascii="Times New Roman" w:hAnsi="Times New Roman"/>
          <w:lang w:val="ru-RU" w:eastAsia="ru-RU"/>
        </w:rPr>
      </w:r>
      <w:r>
        <w:rPr>
          <w:rFonts w:ascii="Times New Roman" w:hAnsi="Times New Roman"/>
          <w:lang w:val="ru-RU" w:eastAsia="ru-RU"/>
        </w:rPr>
      </w:r>
    </w:p>
  </w:footnote>
  <w:footnote w:id="10">
    <w:p>
      <w:pPr>
        <w:pStyle w:val="1115"/>
        <w:ind w:left="0" w:firstLine="0"/>
        <w:spacing w:after="0" w:line="240" w:lineRule="auto"/>
        <w:rPr>
          <w:rFonts w:ascii="Times New Roman" w:hAnsi="Times New Roman"/>
        </w:rPr>
      </w:pPr>
      <w:r>
        <w:rPr>
          <w:rStyle w:val="1117"/>
          <w:rFonts w:ascii="Times New Roman" w:hAnsi="Times New Roman"/>
        </w:rPr>
        <w:footnoteRef/>
      </w:r>
      <w:r>
        <w:rPr>
          <w:rFonts w:ascii="Times New Roman" w:hAnsi="Times New Roman"/>
        </w:rPr>
        <w:t xml:space="preserve"> </w:t>
      </w:r>
      <w:r>
        <w:rPr>
          <w:rFonts w:ascii="Times New Roman" w:hAnsi="Times New Roman"/>
        </w:rPr>
        <w:t xml:space="preserve">Без согласия Клиента или с согласия Клиента, полученного под влиянием обмана или при злоупотреблении доверием.</w:t>
      </w:r>
      <w:r>
        <w:rPr>
          <w:rFonts w:ascii="Times New Roman" w:hAnsi="Times New Roman"/>
        </w:rPr>
      </w:r>
      <w:r>
        <w:rPr>
          <w:rFonts w:ascii="Times New Roman" w:hAnsi="Times New Roman"/>
        </w:rPr>
      </w:r>
    </w:p>
  </w:footnote>
  <w:footnote w:id="11">
    <w:p>
      <w:pPr>
        <w:pStyle w:val="1115"/>
        <w:ind w:left="0" w:firstLine="0"/>
        <w:spacing w:after="0" w:line="240" w:lineRule="auto"/>
        <w:rPr>
          <w:rFonts w:ascii="Times New Roman" w:hAnsi="Times New Roman"/>
        </w:rPr>
      </w:pPr>
      <w:r>
        <w:rPr>
          <w:rStyle w:val="1117"/>
          <w:rFonts w:ascii="Times New Roman" w:hAnsi="Times New Roman"/>
        </w:rPr>
        <w:footnoteRef/>
      </w:r>
      <w:r>
        <w:rPr>
          <w:rFonts w:ascii="Times New Roman" w:hAnsi="Times New Roman"/>
        </w:rPr>
        <w:t xml:space="preserve"> </w:t>
      </w:r>
      <w:r>
        <w:rPr>
          <w:rFonts w:ascii="Times New Roman" w:hAnsi="Times New Roman"/>
        </w:rPr>
        <w:t xml:space="preserve">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r>
        <w:rPr>
          <w:rFonts w:ascii="Times New Roman" w:hAnsi="Times New Roman"/>
        </w:rPr>
      </w:r>
      <w:r>
        <w:rPr>
          <w:rFonts w:ascii="Times New Roman" w:hAnsi="Times New Roman"/>
        </w:rPr>
      </w:r>
    </w:p>
  </w:footnote>
  <w:footnote w:id="12">
    <w:p>
      <w:pPr>
        <w:pStyle w:val="1115"/>
        <w:ind w:left="0" w:firstLine="0"/>
        <w:spacing w:after="0" w:line="240" w:lineRule="auto"/>
        <w:rPr>
          <w:rFonts w:ascii="Times New Roman" w:hAnsi="Times New Roman"/>
        </w:rPr>
      </w:pPr>
      <w:r>
        <w:rPr>
          <w:rStyle w:val="1117"/>
          <w:rFonts w:ascii="Times New Roman" w:hAnsi="Times New Roman"/>
        </w:rPr>
        <w:footnoteRef/>
      </w:r>
      <w:r>
        <w:rPr>
          <w:rFonts w:ascii="Times New Roman" w:hAnsi="Times New Roman"/>
        </w:rPr>
        <w:t xml:space="preserve"> </w:t>
      </w:r>
      <w:r>
        <w:rPr>
          <w:rFonts w:ascii="Times New Roman" w:hAnsi="Times New Roman"/>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r>
        <w:rPr>
          <w:rFonts w:ascii="Times New Roman" w:hAnsi="Times New Roman"/>
        </w:rPr>
      </w:r>
      <w:r>
        <w:rPr>
          <w:rFonts w:ascii="Times New Roman" w:hAnsi="Times New Roman"/>
        </w:rPr>
      </w:r>
    </w:p>
  </w:footnote>
  <w:footnote w:id="13">
    <w:p>
      <w:pPr>
        <w:pStyle w:val="1115"/>
        <w:ind w:left="0" w:firstLine="0"/>
        <w:spacing w:after="0" w:line="240" w:lineRule="auto"/>
        <w:rPr>
          <w:rFonts w:ascii="Times New Roman" w:hAnsi="Times New Roman"/>
        </w:rPr>
      </w:pPr>
      <w:r>
        <w:rPr>
          <w:rStyle w:val="1117"/>
          <w:rFonts w:ascii="Times New Roman" w:hAnsi="Times New Roman"/>
        </w:rPr>
        <w:footnoteRef/>
      </w:r>
      <w:r>
        <w:rPr>
          <w:rFonts w:ascii="Times New Roman" w:hAnsi="Times New Roman"/>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r>
        <w:rPr>
          <w:rFonts w:ascii="Times New Roman" w:hAnsi="Times New Roman"/>
        </w:rPr>
      </w:r>
      <w:r>
        <w:rPr>
          <w:rFonts w:ascii="Times New Roman" w:hAnsi="Times New Roman"/>
        </w:rPr>
      </w:r>
    </w:p>
  </w:footnote>
  <w:footnote w:id="14">
    <w:p>
      <w:pPr>
        <w:pStyle w:val="1115"/>
        <w:ind w:left="0" w:firstLine="0"/>
        <w:spacing w:after="0" w:line="240" w:lineRule="auto"/>
        <w:rPr>
          <w:rFonts w:ascii="Times New Roman" w:hAnsi="Times New Roman"/>
        </w:rPr>
      </w:pPr>
      <w:r>
        <w:rPr>
          <w:rStyle w:val="1117"/>
          <w:rFonts w:ascii="Times New Roman" w:hAnsi="Times New Roman"/>
        </w:rPr>
        <w:footnoteRef/>
      </w:r>
      <w:r>
        <w:rPr>
          <w:rFonts w:ascii="Times New Roman" w:hAnsi="Times New Roman"/>
        </w:rPr>
        <w:t xml:space="preserve"> Телефонный звонок может быть осуществлен как Банком Клиенту, так и Клиентом в Банк.</w:t>
      </w:r>
      <w:r>
        <w:rPr>
          <w:rFonts w:ascii="Times New Roman" w:hAnsi="Times New Roman"/>
        </w:rPr>
      </w:r>
      <w:r>
        <w:rPr>
          <w:rFonts w:ascii="Times New Roman" w:hAnsi="Times New Roman"/>
        </w:rPr>
      </w:r>
    </w:p>
  </w:footnote>
  <w:footnote w:id="15">
    <w:p>
      <w:pPr>
        <w:pStyle w:val="1115"/>
        <w:ind w:left="0" w:firstLine="0"/>
        <w:spacing w:after="0" w:line="240" w:lineRule="auto"/>
        <w:rPr>
          <w:rFonts w:ascii="Times New Roman" w:hAnsi="Times New Roman"/>
        </w:rPr>
      </w:pPr>
      <w:r>
        <w:rPr>
          <w:rStyle w:val="1117"/>
          <w:rFonts w:ascii="Times New Roman" w:hAnsi="Times New Roman"/>
        </w:rPr>
        <w:footnoteRef/>
      </w:r>
      <w:r>
        <w:rPr>
          <w:rFonts w:ascii="Times New Roman" w:hAnsi="Times New Roman"/>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w:t>
      </w:r>
      <w:r>
        <w:rPr>
          <w:rFonts w:ascii="Times New Roman" w:hAnsi="Times New Roman"/>
        </w:rPr>
        <w:t xml:space="preserve">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rPr>
      </w:r>
      <w:r>
        <w:rPr>
          <w:rFonts w:ascii="Times New Roman" w:hAnsi="Times New Roman"/>
        </w:rPr>
      </w:r>
    </w:p>
  </w:footnote>
  <w:footnote w:id="16">
    <w:p>
      <w:pPr>
        <w:pStyle w:val="1115"/>
        <w:ind w:left="0" w:firstLine="0"/>
        <w:spacing w:after="0" w:line="240" w:lineRule="auto"/>
        <w:rPr>
          <w:rFonts w:ascii="Times New Roman" w:hAnsi="Times New Roman"/>
        </w:rPr>
      </w:pPr>
      <w:r>
        <w:rPr>
          <w:rStyle w:val="1117"/>
          <w:rFonts w:ascii="Times New Roman" w:hAnsi="Times New Roman"/>
        </w:rPr>
        <w:footnoteRef/>
      </w:r>
      <w:r>
        <w:rPr>
          <w:rFonts w:ascii="Times New Roman" w:hAnsi="Times New Roman"/>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w:t>
      </w:r>
      <w:r>
        <w:rPr>
          <w:rFonts w:ascii="Times New Roman" w:hAnsi="Times New Roman"/>
        </w:rPr>
        <w:t xml:space="preserve">В этом случае запросы/</w:t>
      </w:r>
      <w:r>
        <w:rPr>
          <w:rFonts w:ascii="Times New Roman" w:hAnsi="Times New Roman"/>
        </w:rPr>
        <w:t xml:space="preserve">уведомления направляются Клиенту средствами орга</w:t>
      </w:r>
      <w:r>
        <w:rPr>
          <w:rFonts w:ascii="Times New Roman" w:hAnsi="Times New Roman"/>
        </w:rPr>
        <w:t xml:space="preserve">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rPr>
      </w:r>
      <w:r>
        <w:rPr>
          <w:rFonts w:ascii="Times New Roman" w:hAnsi="Times New Roman"/>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27"/>
      <w:jc w:val="center"/>
    </w:pPr>
    <w:r>
      <w:fldChar w:fldCharType="begin"/>
    </w:r>
    <w:r>
      <w:instrText xml:space="preserve">PAGE   \* MERGEFORMAT</w:instrText>
    </w:r>
    <w:r>
      <w:fldChar w:fldCharType="separate"/>
    </w:r>
    <w:r>
      <w:t xml:space="preserve">22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color w:val="ffffff"/>
      </w:rPr>
    </w:lvl>
    <w:lvl w:ilvl="1">
      <w:start w:val="1"/>
      <w:numFmt w:val="decimal"/>
      <w:isLgl w:val="false"/>
      <w:suff w:val="tab"/>
      <w:lvlText w:val="%1.%2."/>
      <w:lvlJc w:val="left"/>
      <w:pPr>
        <w:ind w:left="1713" w:hanging="720"/>
      </w:pPr>
      <w:rPr>
        <w:b w:val="0"/>
        <w:lang w:val="en-US"/>
      </w:r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520" w:hanging="108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600" w:hanging="1440"/>
      </w:pPr>
    </w:lvl>
    <w:lvl w:ilvl="6">
      <w:start w:val="1"/>
      <w:numFmt w:val="decimal"/>
      <w:isLgl w:val="false"/>
      <w:suff w:val="tab"/>
      <w:lvlText w:val="%1.%2.%3.%4.%5.%6.%7."/>
      <w:lvlJc w:val="left"/>
      <w:pPr>
        <w:ind w:left="4320" w:hanging="1800"/>
      </w:pPr>
    </w:lvl>
    <w:lvl w:ilvl="7">
      <w:start w:val="1"/>
      <w:numFmt w:val="decimal"/>
      <w:isLgl w:val="false"/>
      <w:suff w:val="tab"/>
      <w:lvlText w:val="%1.%2.%3.%4.%5.%6.%7.%8."/>
      <w:lvlJc w:val="left"/>
      <w:pPr>
        <w:ind w:left="4680" w:hanging="1800"/>
      </w:pPr>
    </w:lvl>
    <w:lvl w:ilvl="8">
      <w:start w:val="1"/>
      <w:numFmt w:val="decimal"/>
      <w:isLgl w:val="false"/>
      <w:suff w:val="tab"/>
      <w:lvlText w:val="%1.%2.%3.%4.%5.%6.%7.%8.%9."/>
      <w:lvlJc w:val="left"/>
      <w:pPr>
        <w:ind w:left="5400" w:hanging="2160"/>
      </w:pPr>
    </w:lvl>
  </w:abstractNum>
  <w:abstractNum w:abstractNumId="1">
    <w:multiLevelType w:val="hybridMultilevel"/>
    <w:lvl w:ilvl="0">
      <w:start w:val="0"/>
      <w:numFmt w:val="bullet"/>
      <w:isLgl w:val="false"/>
      <w:suff w:val="tab"/>
      <w:lvlText w:val="-"/>
      <w:lvlJc w:val="left"/>
      <w:pPr>
        <w:ind w:left="1069" w:hanging="360"/>
      </w:pPr>
      <w:rPr>
        <w:rFonts w:ascii="Times New Roman" w:hAnsi="Times New Roman" w:eastAsia="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2">
    <w:multiLevelType w:val="hybridMultilevel"/>
    <w:lvl w:ilvl="0">
      <w:start w:val="0"/>
      <w:numFmt w:val="bullet"/>
      <w:isLgl w:val="false"/>
      <w:suff w:val="tab"/>
      <w:lvlText w:val="-"/>
      <w:lvlJc w:val="left"/>
      <w:pPr>
        <w:ind w:left="1429" w:hanging="360"/>
      </w:pPr>
      <w:rPr>
        <w:rFonts w:ascii="Times New Roman" w:hAnsi="Times New Roman" w:eastAsia="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
    <w:multiLevelType w:val="hybridMultilevel"/>
    <w:lvl w:ilvl="0">
      <w:start w:val="1"/>
      <w:numFmt w:val="decimal"/>
      <w:isLgl w:val="false"/>
      <w:suff w:val="tab"/>
      <w:lvlText w:val="%1."/>
      <w:lvlJc w:val="left"/>
      <w:pPr>
        <w:ind w:left="360" w:hanging="360"/>
      </w:pPr>
      <w:rPr>
        <w:rFonts w:ascii="Times New Roman" w:hAnsi="Times New Roman" w:cs="Times New Roman"/>
        <w:b/>
      </w:rPr>
    </w:lvl>
    <w:lvl w:ilvl="1">
      <w:start w:val="1"/>
      <w:numFmt w:val="decimal"/>
      <w:isLgl w:val="false"/>
      <w:suff w:val="tab"/>
      <w:lvlText w:val="%1.%2."/>
      <w:lvlJc w:val="left"/>
      <w:pPr>
        <w:ind w:left="1567" w:hanging="432"/>
      </w:pPr>
      <w:rPr>
        <w:b w:val="0"/>
      </w:rPr>
    </w:lvl>
    <w:lvl w:ilvl="2">
      <w:start w:val="1"/>
      <w:numFmt w:val="decimal"/>
      <w:isLgl w:val="false"/>
      <w:suff w:val="tab"/>
      <w:lvlText w:val="%1.%2.%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bullet"/>
      <w:isLgl w:val="false"/>
      <w:suff w:val="tab"/>
      <w:lvlText w:val=""/>
      <w:lvlJc w:val="left"/>
      <w:pPr>
        <w:ind w:left="1434" w:hanging="360"/>
        <w:tabs>
          <w:tab w:val="num" w:pos="1434" w:leader="none"/>
        </w:tabs>
      </w:pPr>
      <w:rPr>
        <w:rFonts w:ascii="Wingdings" w:hAnsi="Wingdings"/>
      </w:rPr>
    </w:lvl>
    <w:lvl w:ilvl="1">
      <w:start w:val="1"/>
      <w:numFmt w:val="bullet"/>
      <w:isLgl w:val="false"/>
      <w:suff w:val="tab"/>
      <w:lvlText w:val=""/>
      <w:lvlJc w:val="left"/>
      <w:pPr>
        <w:ind w:left="1074" w:hanging="360"/>
        <w:tabs>
          <w:tab w:val="num" w:pos="1074" w:leader="none"/>
        </w:tabs>
      </w:pPr>
      <w:rPr>
        <w:rFonts w:ascii="Symbol" w:hAnsi="Symbol"/>
      </w:rPr>
    </w:lvl>
    <w:lvl w:ilvl="2">
      <w:start w:val="1"/>
      <w:numFmt w:val="decimal"/>
      <w:isLgl w:val="false"/>
      <w:suff w:val="tab"/>
      <w:lvlText w:val="%1.%2.%3."/>
      <w:lvlJc w:val="left"/>
      <w:pPr>
        <w:ind w:left="1788" w:hanging="720"/>
      </w:pPr>
      <w:rPr>
        <w:rFonts w:cs="Times New Roman"/>
      </w:rPr>
    </w:lvl>
    <w:lvl w:ilvl="3">
      <w:start w:val="1"/>
      <w:numFmt w:val="decimal"/>
      <w:isLgl w:val="false"/>
      <w:suff w:val="tab"/>
      <w:lvlText w:val="%1.%2.%3.%4."/>
      <w:lvlJc w:val="left"/>
      <w:pPr>
        <w:ind w:left="2142" w:hanging="720"/>
      </w:pPr>
      <w:rPr>
        <w:rFonts w:cs="Times New Roman"/>
      </w:rPr>
    </w:lvl>
    <w:lvl w:ilvl="4">
      <w:start w:val="1"/>
      <w:numFmt w:val="decimal"/>
      <w:isLgl w:val="false"/>
      <w:suff w:val="tab"/>
      <w:lvlText w:val="%1.%2.%3.%4.%5."/>
      <w:lvlJc w:val="left"/>
      <w:pPr>
        <w:ind w:left="2856" w:hanging="1080"/>
      </w:pPr>
      <w:rPr>
        <w:rFonts w:cs="Times New Roman"/>
      </w:rPr>
    </w:lvl>
    <w:lvl w:ilvl="5">
      <w:start w:val="1"/>
      <w:numFmt w:val="decimal"/>
      <w:isLgl w:val="false"/>
      <w:suff w:val="tab"/>
      <w:lvlText w:val="%1.%2.%3.%4.%5.%6."/>
      <w:lvlJc w:val="left"/>
      <w:pPr>
        <w:ind w:left="3210" w:hanging="1080"/>
      </w:pPr>
      <w:rPr>
        <w:rFonts w:cs="Times New Roman"/>
      </w:rPr>
    </w:lvl>
    <w:lvl w:ilvl="6">
      <w:start w:val="1"/>
      <w:numFmt w:val="decimal"/>
      <w:isLgl w:val="false"/>
      <w:suff w:val="tab"/>
      <w:lvlText w:val="%1.%2.%3.%4.%5.%6.%7."/>
      <w:lvlJc w:val="left"/>
      <w:pPr>
        <w:ind w:left="3924" w:hanging="1440"/>
      </w:pPr>
      <w:rPr>
        <w:rFonts w:cs="Times New Roman"/>
      </w:rPr>
    </w:lvl>
    <w:lvl w:ilvl="7">
      <w:start w:val="1"/>
      <w:numFmt w:val="decimal"/>
      <w:isLgl w:val="false"/>
      <w:suff w:val="tab"/>
      <w:lvlText w:val="%1.%2.%3.%4.%5.%6.%7.%8."/>
      <w:lvlJc w:val="left"/>
      <w:pPr>
        <w:ind w:left="4278" w:hanging="1440"/>
      </w:pPr>
      <w:rPr>
        <w:rFonts w:cs="Times New Roman"/>
      </w:rPr>
    </w:lvl>
    <w:lvl w:ilvl="8">
      <w:start w:val="1"/>
      <w:numFmt w:val="decimal"/>
      <w:isLgl w:val="false"/>
      <w:suff w:val="tab"/>
      <w:lvlText w:val="%1.%2.%3.%4.%5.%6.%7.%8.%9."/>
      <w:lvlJc w:val="left"/>
      <w:pPr>
        <w:ind w:left="4992" w:hanging="1800"/>
      </w:pPr>
      <w:rPr>
        <w:rFonts w:cs="Times New Roman"/>
      </w:rPr>
    </w:lvl>
  </w:abstractNum>
  <w:abstractNum w:abstractNumId="5">
    <w:multiLevelType w:val="hybridMultilevel"/>
    <w:lvl w:ilvl="0">
      <w:start w:val="3"/>
      <w:numFmt w:val="decimal"/>
      <w:isLgl w:val="false"/>
      <w:suff w:val="tab"/>
      <w:lvlText w:val="%1."/>
      <w:lvlJc w:val="left"/>
      <w:pPr>
        <w:ind w:left="1637" w:hanging="360"/>
      </w:pPr>
    </w:lvl>
    <w:lvl w:ilvl="1">
      <w:start w:val="1"/>
      <w:numFmt w:val="decimal"/>
      <w:isLgl w:val="false"/>
      <w:suff w:val="tab"/>
      <w:lvlText w:val="%1.%2."/>
      <w:lvlJc w:val="left"/>
      <w:pPr>
        <w:ind w:left="1211" w:hanging="360"/>
      </w:pPr>
      <w:rPr>
        <w:b w:val="0"/>
        <w:color w:val="000000"/>
        <w:sz w:val="24"/>
        <w:szCs w:val="24"/>
        <w:lang w:val="ru-RU"/>
      </w:rPr>
    </w:lvl>
    <w:lvl w:ilvl="2">
      <w:start w:val="1"/>
      <w:numFmt w:val="decimal"/>
      <w:isLgl w:val="false"/>
      <w:suff w:val="tab"/>
      <w:lvlText w:val="%1.%2.%3."/>
      <w:lvlJc w:val="left"/>
      <w:pPr>
        <w:ind w:left="6107" w:hanging="720"/>
      </w:pPr>
      <w:rPr>
        <w:b w:val="0"/>
      </w:rPr>
    </w:lvl>
    <w:lvl w:ilvl="3">
      <w:start w:val="1"/>
      <w:numFmt w:val="decimal"/>
      <w:isLgl w:val="false"/>
      <w:suff w:val="tab"/>
      <w:lvlText w:val="%1.%2.%3.%4."/>
      <w:lvlJc w:val="left"/>
      <w:pPr>
        <w:ind w:left="2421" w:hanging="720"/>
      </w:pPr>
      <w:rPr>
        <w:b w:val="0"/>
      </w:rPr>
    </w:lvl>
    <w:lvl w:ilvl="4">
      <w:start w:val="1"/>
      <w:numFmt w:val="decimal"/>
      <w:isLgl w:val="false"/>
      <w:suff w:val="tab"/>
      <w:lvlText w:val="%1.%2.%3.%4.%5."/>
      <w:lvlJc w:val="left"/>
      <w:pPr>
        <w:ind w:left="3348" w:hanging="1080"/>
      </w:pPr>
    </w:lvl>
    <w:lvl w:ilvl="5">
      <w:start w:val="1"/>
      <w:numFmt w:val="decimal"/>
      <w:isLgl w:val="false"/>
      <w:suff w:val="tab"/>
      <w:lvlText w:val="%1.%2.%3.%4.%5.%6."/>
      <w:lvlJc w:val="left"/>
      <w:pPr>
        <w:ind w:left="3915" w:hanging="1080"/>
      </w:pPr>
    </w:lvl>
    <w:lvl w:ilvl="6">
      <w:start w:val="1"/>
      <w:numFmt w:val="decimal"/>
      <w:isLgl w:val="false"/>
      <w:suff w:val="tab"/>
      <w:lvlText w:val="%1.%2.%3.%4.%5.%6.%7."/>
      <w:lvlJc w:val="left"/>
      <w:pPr>
        <w:ind w:left="4842" w:hanging="1440"/>
      </w:pPr>
    </w:lvl>
    <w:lvl w:ilvl="7">
      <w:start w:val="1"/>
      <w:numFmt w:val="decimal"/>
      <w:isLgl w:val="false"/>
      <w:suff w:val="tab"/>
      <w:lvlText w:val="%1.%2.%3.%4.%5.%6.%7.%8."/>
      <w:lvlJc w:val="left"/>
      <w:pPr>
        <w:ind w:left="5409" w:hanging="1440"/>
      </w:pPr>
    </w:lvl>
    <w:lvl w:ilvl="8">
      <w:start w:val="1"/>
      <w:numFmt w:val="decimal"/>
      <w:isLgl w:val="false"/>
      <w:suff w:val="tab"/>
      <w:lvlText w:val="%1.%2.%3.%4.%5.%6.%7.%8.%9."/>
      <w:lvlJc w:val="left"/>
      <w:pPr>
        <w:ind w:left="6336" w:hanging="1800"/>
      </w:pPr>
    </w:lvl>
  </w:abstractNum>
  <w:abstractNum w:abstractNumId="6">
    <w:multiLevelType w:val="hybridMultilevel"/>
    <w:lvl w:ilvl="0">
      <w:start w:val="3"/>
      <w:numFmt w:val="decimal"/>
      <w:isLgl w:val="false"/>
      <w:suff w:val="tab"/>
      <w:lvlText w:val="%1"/>
      <w:lvlJc w:val="left"/>
      <w:pPr>
        <w:ind w:left="360" w:hanging="360"/>
      </w:pPr>
      <w:rPr>
        <w:color w:val="000000"/>
      </w:rPr>
    </w:lvl>
    <w:lvl w:ilvl="1">
      <w:start w:val="1"/>
      <w:numFmt w:val="decimal"/>
      <w:isLgl w:val="false"/>
      <w:suff w:val="tab"/>
      <w:lvlText w:val="%1.%2"/>
      <w:lvlJc w:val="left"/>
      <w:pPr>
        <w:ind w:left="2487" w:hanging="360"/>
      </w:pPr>
      <w:rPr>
        <w:b w:val="0"/>
        <w:color w:val="000000"/>
      </w:rPr>
    </w:lvl>
    <w:lvl w:ilvl="2">
      <w:start w:val="1"/>
      <w:numFmt w:val="decimal"/>
      <w:isLgl w:val="false"/>
      <w:suff w:val="tab"/>
      <w:lvlText w:val="%1.%2.%3"/>
      <w:lvlJc w:val="left"/>
      <w:pPr>
        <w:ind w:left="2996" w:hanging="720"/>
      </w:pPr>
      <w:rPr>
        <w:color w:val="000000"/>
      </w:rPr>
    </w:lvl>
    <w:lvl w:ilvl="3">
      <w:start w:val="1"/>
      <w:numFmt w:val="decimal"/>
      <w:isLgl w:val="false"/>
      <w:suff w:val="tab"/>
      <w:lvlText w:val="%1.%2.%3.%4"/>
      <w:lvlJc w:val="left"/>
      <w:pPr>
        <w:ind w:left="1430" w:hanging="720"/>
      </w:pPr>
      <w:rPr>
        <w:color w:val="000000"/>
      </w:rPr>
    </w:lvl>
    <w:lvl w:ilvl="4">
      <w:start w:val="1"/>
      <w:numFmt w:val="decimal"/>
      <w:isLgl w:val="false"/>
      <w:suff w:val="tab"/>
      <w:lvlText w:val="%1.%2.%3.%4.%5"/>
      <w:lvlJc w:val="left"/>
      <w:pPr>
        <w:ind w:left="5632" w:hanging="1080"/>
      </w:pPr>
      <w:rPr>
        <w:color w:val="000000"/>
      </w:rPr>
    </w:lvl>
    <w:lvl w:ilvl="5">
      <w:start w:val="1"/>
      <w:numFmt w:val="decimal"/>
      <w:isLgl w:val="false"/>
      <w:suff w:val="tab"/>
      <w:lvlText w:val="%1.%2.%3.%4.%5.%6"/>
      <w:lvlJc w:val="left"/>
      <w:pPr>
        <w:ind w:left="6770" w:hanging="1080"/>
      </w:pPr>
      <w:rPr>
        <w:color w:val="000000"/>
      </w:rPr>
    </w:lvl>
    <w:lvl w:ilvl="6">
      <w:start w:val="1"/>
      <w:numFmt w:val="decimal"/>
      <w:isLgl w:val="false"/>
      <w:suff w:val="tab"/>
      <w:lvlText w:val="%1.%2.%3.%4.%5.%6.%7"/>
      <w:lvlJc w:val="left"/>
      <w:pPr>
        <w:ind w:left="8268" w:hanging="1440"/>
      </w:pPr>
      <w:rPr>
        <w:color w:val="000000"/>
      </w:rPr>
    </w:lvl>
    <w:lvl w:ilvl="7">
      <w:start w:val="1"/>
      <w:numFmt w:val="decimal"/>
      <w:isLgl w:val="false"/>
      <w:suff w:val="tab"/>
      <w:lvlText w:val="%1.%2.%3.%4.%5.%6.%7.%8"/>
      <w:lvlJc w:val="left"/>
      <w:pPr>
        <w:ind w:left="9406" w:hanging="1440"/>
      </w:pPr>
      <w:rPr>
        <w:color w:val="000000"/>
      </w:rPr>
    </w:lvl>
    <w:lvl w:ilvl="8">
      <w:start w:val="1"/>
      <w:numFmt w:val="decimal"/>
      <w:isLgl w:val="false"/>
      <w:suff w:val="tab"/>
      <w:lvlText w:val="%1.%2.%3.%4.%5.%6.%7.%8.%9"/>
      <w:lvlJc w:val="left"/>
      <w:pPr>
        <w:ind w:left="10904" w:hanging="1800"/>
      </w:pPr>
      <w:rPr>
        <w:color w:val="000000"/>
      </w:rPr>
    </w:lvl>
  </w:abstractNum>
  <w:abstractNum w:abstractNumId="7">
    <w:multiLevelType w:val="hybridMultilevel"/>
    <w:lvl w:ilvl="0">
      <w:start w:val="1"/>
      <w:numFmt w:val="bullet"/>
      <w:isLgl w:val="false"/>
      <w:suff w:val="tab"/>
      <w:lvlText w:val=""/>
      <w:lvlJc w:val="left"/>
      <w:pPr>
        <w:ind w:left="720" w:hanging="360"/>
      </w:pPr>
      <w:rPr>
        <w:rFonts w:ascii="Symbol" w:hAnsi="Symbol"/>
      </w:rPr>
    </w:lvl>
    <w:lvl w:ilvl="1">
      <w:start w:val="0"/>
      <w:numFmt w:val="bullet"/>
      <w:isLgl w:val="false"/>
      <w:suff w:val="tab"/>
      <w:lvlText w:val=""/>
      <w:lvlJc w:val="left"/>
      <w:pPr>
        <w:ind w:left="1545" w:hanging="465"/>
      </w:pPr>
      <w:rPr>
        <w:rFonts w:ascii="Symbol" w:hAnsi="Symbol" w:eastAsia="Times New Roman" w:cs="Times New Roman"/>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8">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9">
    <w:multiLevelType w:val="hybridMultilevel"/>
    <w:lvl w:ilvl="0">
      <w:start w:val="7"/>
      <w:numFmt w:val="decimal"/>
      <w:isLgl w:val="false"/>
      <w:suff w:val="tab"/>
      <w:lvlText w:val="%1."/>
      <w:lvlJc w:val="left"/>
      <w:pPr>
        <w:ind w:left="1211" w:hanging="360"/>
      </w:pPr>
      <w:rPr>
        <w:rFonts w:cs="Times New Roman"/>
        <w:b/>
      </w:rPr>
    </w:lvl>
    <w:lvl w:ilvl="1">
      <w:start w:val="1"/>
      <w:numFmt w:val="decimal"/>
      <w:isLgl w:val="false"/>
      <w:suff w:val="tab"/>
      <w:lvlText w:val="%2."/>
      <w:lvlJc w:val="left"/>
      <w:pPr>
        <w:ind w:left="1070" w:hanging="360"/>
      </w:pPr>
      <w:rPr>
        <w:rFonts w:ascii="Times New Roman" w:hAnsi="Times New Roman" w:eastAsia="Calibri" w:cs="Times New Roman"/>
      </w:rPr>
    </w:lvl>
    <w:lvl w:ilvl="2">
      <w:start w:val="1"/>
      <w:numFmt w:val="decimal"/>
      <w:isLgl w:val="false"/>
      <w:suff w:val="tab"/>
      <w:lvlText w:val="%1.%2.%3."/>
      <w:lvlJc w:val="left"/>
      <w:pPr>
        <w:ind w:left="1571" w:hanging="720"/>
      </w:pPr>
      <w:rPr>
        <w:rFonts w:cs="Times New Roman"/>
      </w:rPr>
    </w:lvl>
    <w:lvl w:ilvl="3">
      <w:start w:val="1"/>
      <w:numFmt w:val="decimal"/>
      <w:isLgl w:val="false"/>
      <w:suff w:val="tab"/>
      <w:lvlText w:val="%1.%2.%3.%4."/>
      <w:lvlJc w:val="left"/>
      <w:pPr>
        <w:ind w:left="1571" w:hanging="720"/>
      </w:pPr>
      <w:rPr>
        <w:rFonts w:cs="Times New Roman"/>
      </w:rPr>
    </w:lvl>
    <w:lvl w:ilvl="4">
      <w:start w:val="1"/>
      <w:numFmt w:val="decimal"/>
      <w:isLgl w:val="false"/>
      <w:suff w:val="tab"/>
      <w:lvlText w:val="%1.%2.%3.%4.%5."/>
      <w:lvlJc w:val="left"/>
      <w:pPr>
        <w:ind w:left="1931" w:hanging="1080"/>
      </w:pPr>
      <w:rPr>
        <w:rFonts w:cs="Times New Roman"/>
      </w:rPr>
    </w:lvl>
    <w:lvl w:ilvl="5">
      <w:start w:val="1"/>
      <w:numFmt w:val="decimal"/>
      <w:isLgl w:val="false"/>
      <w:suff w:val="tab"/>
      <w:lvlText w:val="%1.%2.%3.%4.%5.%6."/>
      <w:lvlJc w:val="left"/>
      <w:pPr>
        <w:ind w:left="1931" w:hanging="1080"/>
      </w:pPr>
      <w:rPr>
        <w:rFonts w:cs="Times New Roman"/>
      </w:rPr>
    </w:lvl>
    <w:lvl w:ilvl="6">
      <w:start w:val="1"/>
      <w:numFmt w:val="decimal"/>
      <w:isLgl w:val="false"/>
      <w:suff w:val="tab"/>
      <w:lvlText w:val="%1.%2.%3.%4.%5.%6.%7."/>
      <w:lvlJc w:val="left"/>
      <w:pPr>
        <w:ind w:left="2291" w:hanging="1440"/>
      </w:pPr>
      <w:rPr>
        <w:rFonts w:cs="Times New Roman"/>
      </w:rPr>
    </w:lvl>
    <w:lvl w:ilvl="7">
      <w:start w:val="1"/>
      <w:numFmt w:val="decimal"/>
      <w:isLgl w:val="false"/>
      <w:suff w:val="tab"/>
      <w:lvlText w:val="%1.%2.%3.%4.%5.%6.%7.%8."/>
      <w:lvlJc w:val="left"/>
      <w:pPr>
        <w:ind w:left="2291" w:hanging="1440"/>
      </w:pPr>
      <w:rPr>
        <w:rFonts w:cs="Times New Roman"/>
      </w:rPr>
    </w:lvl>
    <w:lvl w:ilvl="8">
      <w:start w:val="1"/>
      <w:numFmt w:val="decimal"/>
      <w:isLgl w:val="false"/>
      <w:suff w:val="tab"/>
      <w:lvlText w:val="%1.%2.%3.%4.%5.%6.%7.%8.%9."/>
      <w:lvlJc w:val="left"/>
      <w:pPr>
        <w:ind w:left="2651" w:hanging="1800"/>
      </w:pPr>
      <w:rPr>
        <w:rFonts w:cs="Times New Roman"/>
      </w:rPr>
    </w:lvl>
  </w:abstractNum>
  <w:abstractNum w:abstractNumId="10">
    <w:multiLevelType w:val="hybridMultilevel"/>
    <w:lvl w:ilvl="0">
      <w:start w:val="1"/>
      <w:numFmt w:val="decimal"/>
      <w:isLgl w:val="false"/>
      <w:suff w:val="tab"/>
      <w:lvlText w:val="%1."/>
      <w:lvlJc w:val="left"/>
      <w:pPr>
        <w:ind w:left="1778" w:hanging="360"/>
      </w:pPr>
      <w:rPr>
        <w:rFonts w:cs="Times New Roman"/>
      </w:rPr>
    </w:lvl>
    <w:lvl w:ilvl="1">
      <w:start w:val="1"/>
      <w:numFmt w:val="decimal"/>
      <w:isLgl w:val="false"/>
      <w:suff w:val="tab"/>
      <w:lvlText w:val="%1.%2."/>
      <w:lvlJc w:val="left"/>
      <w:pPr>
        <w:ind w:left="360" w:hanging="360"/>
      </w:pPr>
      <w:rPr>
        <w:rFonts w:cs="Times New Roman"/>
      </w:rPr>
    </w:lvl>
    <w:lvl w:ilvl="2">
      <w:start w:val="1"/>
      <w:numFmt w:val="decimal"/>
      <w:isLgl w:val="false"/>
      <w:suff w:val="tab"/>
      <w:lvlText w:val="%1.%2.%3."/>
      <w:lvlJc w:val="left"/>
      <w:pPr>
        <w:ind w:left="1788" w:hanging="720"/>
      </w:pPr>
      <w:rPr>
        <w:rFonts w:cs="Times New Roman"/>
      </w:rPr>
    </w:lvl>
    <w:lvl w:ilvl="3">
      <w:start w:val="1"/>
      <w:numFmt w:val="decimal"/>
      <w:isLgl w:val="false"/>
      <w:suff w:val="tab"/>
      <w:lvlText w:val="%1.%2.%3.%4."/>
      <w:lvlJc w:val="left"/>
      <w:pPr>
        <w:ind w:left="2142" w:hanging="720"/>
      </w:pPr>
      <w:rPr>
        <w:rFonts w:cs="Times New Roman"/>
      </w:rPr>
    </w:lvl>
    <w:lvl w:ilvl="4">
      <w:start w:val="1"/>
      <w:numFmt w:val="decimal"/>
      <w:isLgl w:val="false"/>
      <w:suff w:val="tab"/>
      <w:lvlText w:val="%1.%2.%3.%4.%5."/>
      <w:lvlJc w:val="left"/>
      <w:pPr>
        <w:ind w:left="2856" w:hanging="1080"/>
      </w:pPr>
      <w:rPr>
        <w:rFonts w:cs="Times New Roman"/>
      </w:rPr>
    </w:lvl>
    <w:lvl w:ilvl="5">
      <w:start w:val="1"/>
      <w:numFmt w:val="decimal"/>
      <w:isLgl w:val="false"/>
      <w:suff w:val="tab"/>
      <w:lvlText w:val="%1.%2.%3.%4.%5.%6."/>
      <w:lvlJc w:val="left"/>
      <w:pPr>
        <w:ind w:left="3210" w:hanging="1080"/>
      </w:pPr>
      <w:rPr>
        <w:rFonts w:cs="Times New Roman"/>
      </w:rPr>
    </w:lvl>
    <w:lvl w:ilvl="6">
      <w:start w:val="1"/>
      <w:numFmt w:val="decimal"/>
      <w:isLgl w:val="false"/>
      <w:suff w:val="tab"/>
      <w:lvlText w:val="%1.%2.%3.%4.%5.%6.%7."/>
      <w:lvlJc w:val="left"/>
      <w:pPr>
        <w:ind w:left="3924" w:hanging="1440"/>
      </w:pPr>
      <w:rPr>
        <w:rFonts w:cs="Times New Roman"/>
      </w:rPr>
    </w:lvl>
    <w:lvl w:ilvl="7">
      <w:start w:val="1"/>
      <w:numFmt w:val="decimal"/>
      <w:isLgl w:val="false"/>
      <w:suff w:val="tab"/>
      <w:lvlText w:val="%1.%2.%3.%4.%5.%6.%7.%8."/>
      <w:lvlJc w:val="left"/>
      <w:pPr>
        <w:ind w:left="4278" w:hanging="1440"/>
      </w:pPr>
      <w:rPr>
        <w:rFonts w:cs="Times New Roman"/>
      </w:rPr>
    </w:lvl>
    <w:lvl w:ilvl="8">
      <w:start w:val="1"/>
      <w:numFmt w:val="decimal"/>
      <w:isLgl w:val="false"/>
      <w:suff w:val="tab"/>
      <w:lvlText w:val="%1.%2.%3.%4.%5.%6.%7.%8.%9."/>
      <w:lvlJc w:val="left"/>
      <w:pPr>
        <w:ind w:left="4992" w:hanging="1800"/>
      </w:pPr>
      <w:rPr>
        <w:rFonts w:cs="Times New Roman"/>
      </w:rPr>
    </w:lvl>
  </w:abstractNum>
  <w:abstractNum w:abstractNumId="11">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2"/>
      <w:numFmt w:val="decimal"/>
      <w:isLgl w:val="false"/>
      <w:suff w:val="tab"/>
      <w:lvlText w:val="%1."/>
      <w:lvlJc w:val="left"/>
      <w:pPr>
        <w:ind w:left="360" w:hanging="360"/>
      </w:pPr>
    </w:lvl>
    <w:lvl w:ilvl="1">
      <w:start w:val="5"/>
      <w:numFmt w:val="decimal"/>
      <w:isLgl w:val="false"/>
      <w:suff w:val="tab"/>
      <w:lvlText w:val="%1.%2."/>
      <w:lvlJc w:val="left"/>
      <w:pPr>
        <w:ind w:left="786" w:hanging="360"/>
      </w:pPr>
    </w:lvl>
    <w:lvl w:ilvl="2">
      <w:start w:val="1"/>
      <w:numFmt w:val="decimal"/>
      <w:isLgl w:val="false"/>
      <w:suff w:val="tab"/>
      <w:lvlText w:val="%1.%2.%3."/>
      <w:lvlJc w:val="left"/>
      <w:pPr>
        <w:ind w:left="1572" w:hanging="720"/>
      </w:pPr>
    </w:lvl>
    <w:lvl w:ilvl="3">
      <w:start w:val="1"/>
      <w:numFmt w:val="decimal"/>
      <w:isLgl w:val="false"/>
      <w:suff w:val="tab"/>
      <w:lvlText w:val="%1.%2.%3.%4."/>
      <w:lvlJc w:val="left"/>
      <w:pPr>
        <w:ind w:left="1998" w:hanging="720"/>
      </w:pPr>
    </w:lvl>
    <w:lvl w:ilvl="4">
      <w:start w:val="1"/>
      <w:numFmt w:val="decimal"/>
      <w:isLgl w:val="false"/>
      <w:suff w:val="tab"/>
      <w:lvlText w:val="%1.%2.%3.%4.%5."/>
      <w:lvlJc w:val="left"/>
      <w:pPr>
        <w:ind w:left="2784" w:hanging="1080"/>
      </w:pPr>
    </w:lvl>
    <w:lvl w:ilvl="5">
      <w:start w:val="1"/>
      <w:numFmt w:val="decimal"/>
      <w:isLgl w:val="false"/>
      <w:suff w:val="tab"/>
      <w:lvlText w:val="%1.%2.%3.%4.%5.%6."/>
      <w:lvlJc w:val="left"/>
      <w:pPr>
        <w:ind w:left="3210" w:hanging="1080"/>
      </w:pPr>
    </w:lvl>
    <w:lvl w:ilvl="6">
      <w:start w:val="1"/>
      <w:numFmt w:val="decimal"/>
      <w:isLgl w:val="false"/>
      <w:suff w:val="tab"/>
      <w:lvlText w:val="%1.%2.%3.%4.%5.%6.%7."/>
      <w:lvlJc w:val="left"/>
      <w:pPr>
        <w:ind w:left="3996" w:hanging="1440"/>
      </w:pPr>
    </w:lvl>
    <w:lvl w:ilvl="7">
      <w:start w:val="1"/>
      <w:numFmt w:val="decimal"/>
      <w:isLgl w:val="false"/>
      <w:suff w:val="tab"/>
      <w:lvlText w:val="%1.%2.%3.%4.%5.%6.%7.%8."/>
      <w:lvlJc w:val="left"/>
      <w:pPr>
        <w:ind w:left="4422" w:hanging="1440"/>
      </w:pPr>
    </w:lvl>
    <w:lvl w:ilvl="8">
      <w:start w:val="1"/>
      <w:numFmt w:val="decimal"/>
      <w:isLgl w:val="false"/>
      <w:suff w:val="tab"/>
      <w:lvlText w:val="%1.%2.%3.%4.%5.%6.%7.%8.%9."/>
      <w:lvlJc w:val="left"/>
      <w:pPr>
        <w:ind w:left="5208" w:hanging="1800"/>
      </w:pPr>
    </w:lvl>
  </w:abstractNum>
  <w:abstractNum w:abstractNumId="14">
    <w:multiLevelType w:val="hybridMultilevel"/>
    <w:lvl w:ilvl="0">
      <w:start w:val="1"/>
      <w:numFmt w:val="bullet"/>
      <w:isLgl w:val="false"/>
      <w:suff w:val="tab"/>
      <w:lvlText w:val=""/>
      <w:lvlJc w:val="left"/>
      <w:pPr>
        <w:ind w:left="928" w:hanging="360"/>
      </w:pPr>
      <w:rPr>
        <w:rFonts w:ascii="Symbol" w:hAnsi="Symbol"/>
      </w:rPr>
    </w:lvl>
    <w:lvl w:ilvl="1">
      <w:start w:val="1"/>
      <w:numFmt w:val="bullet"/>
      <w:isLgl w:val="false"/>
      <w:suff w:val="tab"/>
      <w:lvlText w:val="o"/>
      <w:lvlJc w:val="left"/>
      <w:pPr>
        <w:ind w:left="2433" w:hanging="360"/>
      </w:pPr>
      <w:rPr>
        <w:rFonts w:ascii="Courier New" w:hAnsi="Courier New" w:cs="Courier New"/>
      </w:rPr>
    </w:lvl>
    <w:lvl w:ilvl="2">
      <w:start w:val="1"/>
      <w:numFmt w:val="bullet"/>
      <w:isLgl w:val="false"/>
      <w:suff w:val="tab"/>
      <w:lvlText w:val=""/>
      <w:lvlJc w:val="left"/>
      <w:pPr>
        <w:ind w:left="3153" w:hanging="360"/>
      </w:pPr>
      <w:rPr>
        <w:rFonts w:ascii="Wingdings" w:hAnsi="Wingdings"/>
      </w:rPr>
    </w:lvl>
    <w:lvl w:ilvl="3">
      <w:start w:val="1"/>
      <w:numFmt w:val="bullet"/>
      <w:isLgl w:val="false"/>
      <w:suff w:val="tab"/>
      <w:lvlText w:val=""/>
      <w:lvlJc w:val="left"/>
      <w:pPr>
        <w:ind w:left="3873" w:hanging="360"/>
      </w:pPr>
      <w:rPr>
        <w:rFonts w:ascii="Symbol" w:hAnsi="Symbol"/>
      </w:rPr>
    </w:lvl>
    <w:lvl w:ilvl="4">
      <w:start w:val="1"/>
      <w:numFmt w:val="bullet"/>
      <w:isLgl w:val="false"/>
      <w:suff w:val="tab"/>
      <w:lvlText w:val="o"/>
      <w:lvlJc w:val="left"/>
      <w:pPr>
        <w:ind w:left="4593" w:hanging="360"/>
      </w:pPr>
      <w:rPr>
        <w:rFonts w:ascii="Courier New" w:hAnsi="Courier New" w:cs="Courier New"/>
      </w:rPr>
    </w:lvl>
    <w:lvl w:ilvl="5">
      <w:start w:val="1"/>
      <w:numFmt w:val="bullet"/>
      <w:isLgl w:val="false"/>
      <w:suff w:val="tab"/>
      <w:lvlText w:val=""/>
      <w:lvlJc w:val="left"/>
      <w:pPr>
        <w:ind w:left="5313" w:hanging="360"/>
      </w:pPr>
      <w:rPr>
        <w:rFonts w:ascii="Wingdings" w:hAnsi="Wingdings"/>
      </w:rPr>
    </w:lvl>
    <w:lvl w:ilvl="6">
      <w:start w:val="1"/>
      <w:numFmt w:val="bullet"/>
      <w:isLgl w:val="false"/>
      <w:suff w:val="tab"/>
      <w:lvlText w:val=""/>
      <w:lvlJc w:val="left"/>
      <w:pPr>
        <w:ind w:left="6033" w:hanging="360"/>
      </w:pPr>
      <w:rPr>
        <w:rFonts w:ascii="Symbol" w:hAnsi="Symbol"/>
      </w:rPr>
    </w:lvl>
    <w:lvl w:ilvl="7">
      <w:start w:val="1"/>
      <w:numFmt w:val="bullet"/>
      <w:isLgl w:val="false"/>
      <w:suff w:val="tab"/>
      <w:lvlText w:val="o"/>
      <w:lvlJc w:val="left"/>
      <w:pPr>
        <w:ind w:left="6753" w:hanging="360"/>
      </w:pPr>
      <w:rPr>
        <w:rFonts w:ascii="Courier New" w:hAnsi="Courier New" w:cs="Courier New"/>
      </w:rPr>
    </w:lvl>
    <w:lvl w:ilvl="8">
      <w:start w:val="1"/>
      <w:numFmt w:val="bullet"/>
      <w:isLgl w:val="false"/>
      <w:suff w:val="tab"/>
      <w:lvlText w:val=""/>
      <w:lvlJc w:val="left"/>
      <w:pPr>
        <w:ind w:left="7473" w:hanging="360"/>
      </w:pPr>
      <w:rPr>
        <w:rFonts w:ascii="Wingdings" w:hAnsi="Wingdings"/>
      </w:rPr>
    </w:lvl>
  </w:abstractNum>
  <w:abstractNum w:abstractNumId="15">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6">
    <w:multiLevelType w:val="hybridMultilevel"/>
    <w:lvl w:ilvl="0">
      <w:start w:val="1"/>
      <w:numFmt w:val="decimal"/>
      <w:isLgl w:val="false"/>
      <w:suff w:val="tab"/>
      <w:lvlText w:val="%1."/>
      <w:lvlJc w:val="left"/>
      <w:pPr>
        <w:ind w:left="644" w:hanging="360"/>
      </w:pPr>
      <w:rPr>
        <w:rFonts w:ascii="Times New Roman" w:hAnsi="Times New Roman" w:eastAsia="Times New Roman" w:cs="Times New Roman"/>
        <w:sz w:val="24"/>
        <w:szCs w:val="24"/>
      </w:rPr>
    </w:lvl>
    <w:lvl w:ilvl="1">
      <w:start w:val="1"/>
      <w:numFmt w:val="decimal"/>
      <w:isLgl w:val="false"/>
      <w:suff w:val="tab"/>
      <w:lvlText w:val="%1.%2."/>
      <w:lvlJc w:val="left"/>
      <w:pPr>
        <w:ind w:left="1636" w:hanging="360"/>
      </w:pPr>
      <w:rPr>
        <w:rFonts w:cs="Times New Roman"/>
        <w:b w:val="0"/>
        <w:sz w:val="24"/>
        <w:szCs w:val="24"/>
      </w:rPr>
    </w:lvl>
    <w:lvl w:ilvl="2">
      <w:start w:val="1"/>
      <w:numFmt w:val="decimal"/>
      <w:isLgl w:val="false"/>
      <w:suff w:val="tab"/>
      <w:lvlText w:val="%1.%2.%3."/>
      <w:lvlJc w:val="left"/>
      <w:pPr>
        <w:ind w:left="1430" w:hanging="720"/>
      </w:pPr>
      <w:rPr>
        <w:rFonts w:cs="Times New Roman"/>
        <w:color w:val="000000"/>
        <w:lang w:val="en-US"/>
      </w:rPr>
    </w:lvl>
    <w:lvl w:ilvl="3">
      <w:start w:val="1"/>
      <w:numFmt w:val="decimal"/>
      <w:isLgl w:val="false"/>
      <w:suff w:val="tab"/>
      <w:lvlText w:val="%1.%2.%3.%4."/>
      <w:lvlJc w:val="left"/>
      <w:pPr>
        <w:ind w:left="2084" w:hanging="720"/>
      </w:pPr>
      <w:rPr>
        <w:rFonts w:cs="Times New Roman"/>
      </w:rPr>
    </w:lvl>
    <w:lvl w:ilvl="4">
      <w:start w:val="1"/>
      <w:numFmt w:val="decimal"/>
      <w:isLgl w:val="false"/>
      <w:suff w:val="tab"/>
      <w:lvlText w:val="%1.%2.%3.%4.%5."/>
      <w:lvlJc w:val="left"/>
      <w:pPr>
        <w:ind w:left="2804" w:hanging="1080"/>
      </w:pPr>
      <w:rPr>
        <w:rFonts w:cs="Times New Roman"/>
      </w:rPr>
    </w:lvl>
    <w:lvl w:ilvl="5">
      <w:start w:val="1"/>
      <w:numFmt w:val="decimal"/>
      <w:isLgl w:val="false"/>
      <w:suff w:val="tab"/>
      <w:lvlText w:val="%1.%2.%3.%4.%5.%6."/>
      <w:lvlJc w:val="left"/>
      <w:pPr>
        <w:ind w:left="3164" w:hanging="1080"/>
      </w:pPr>
      <w:rPr>
        <w:rFonts w:cs="Times New Roman"/>
      </w:rPr>
    </w:lvl>
    <w:lvl w:ilvl="6">
      <w:start w:val="1"/>
      <w:numFmt w:val="decimal"/>
      <w:isLgl w:val="false"/>
      <w:suff w:val="tab"/>
      <w:lvlText w:val="%1.%2.%3.%4.%5.%6.%7."/>
      <w:lvlJc w:val="left"/>
      <w:pPr>
        <w:ind w:left="3524" w:hanging="1080"/>
      </w:pPr>
      <w:rPr>
        <w:rFonts w:cs="Times New Roman"/>
      </w:rPr>
    </w:lvl>
    <w:lvl w:ilvl="7">
      <w:start w:val="1"/>
      <w:numFmt w:val="decimal"/>
      <w:isLgl w:val="false"/>
      <w:suff w:val="tab"/>
      <w:lvlText w:val="%1.%2.%3.%4.%5.%6.%7.%8."/>
      <w:lvlJc w:val="left"/>
      <w:pPr>
        <w:ind w:left="4244" w:hanging="1440"/>
      </w:pPr>
      <w:rPr>
        <w:rFonts w:cs="Times New Roman"/>
      </w:rPr>
    </w:lvl>
    <w:lvl w:ilvl="8">
      <w:start w:val="1"/>
      <w:numFmt w:val="decimal"/>
      <w:isLgl w:val="false"/>
      <w:suff w:val="tab"/>
      <w:lvlText w:val="%1.%2.%3.%4.%5.%6.%7.%8.%9."/>
      <w:lvlJc w:val="left"/>
      <w:pPr>
        <w:ind w:left="4604" w:hanging="1440"/>
      </w:pPr>
      <w:rPr>
        <w:rFonts w:cs="Times New Roman"/>
      </w:rPr>
    </w:lvl>
  </w:abstractNum>
  <w:abstractNum w:abstractNumId="17">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1250" w:hanging="540"/>
      </w:pPr>
    </w:lvl>
    <w:lvl w:ilvl="2">
      <w:start w:val="6"/>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18">
    <w:multiLevelType w:val="hybridMultilevel"/>
    <w:lvl w:ilvl="0">
      <w:start w:val="3"/>
      <w:numFmt w:val="decimal"/>
      <w:isLgl w:val="false"/>
      <w:suff w:val="tab"/>
      <w:lvlText w:val="%1"/>
      <w:lvlJc w:val="left"/>
      <w:pPr>
        <w:ind w:left="360" w:hanging="360"/>
      </w:pPr>
      <w:rPr>
        <w:color w:val="000000"/>
      </w:rPr>
    </w:lvl>
    <w:lvl w:ilvl="1">
      <w:start w:val="1"/>
      <w:numFmt w:val="decimal"/>
      <w:isLgl w:val="false"/>
      <w:suff w:val="tab"/>
      <w:lvlText w:val="%1.%2"/>
      <w:lvlJc w:val="left"/>
      <w:pPr>
        <w:ind w:left="1639" w:hanging="360"/>
      </w:pPr>
      <w:rPr>
        <w:color w:val="000000"/>
      </w:rPr>
    </w:lvl>
    <w:lvl w:ilvl="2">
      <w:start w:val="1"/>
      <w:numFmt w:val="decimal"/>
      <w:isLgl w:val="false"/>
      <w:suff w:val="tab"/>
      <w:lvlText w:val="%1.%2.%3"/>
      <w:lvlJc w:val="left"/>
      <w:pPr>
        <w:ind w:left="3278" w:hanging="720"/>
      </w:pPr>
      <w:rPr>
        <w:color w:val="000000"/>
      </w:rPr>
    </w:lvl>
    <w:lvl w:ilvl="3">
      <w:start w:val="1"/>
      <w:numFmt w:val="decimal"/>
      <w:isLgl w:val="false"/>
      <w:suff w:val="tab"/>
      <w:lvlText w:val="%1.%2.%3.%4"/>
      <w:lvlJc w:val="left"/>
      <w:pPr>
        <w:ind w:left="4557" w:hanging="720"/>
      </w:pPr>
      <w:rPr>
        <w:color w:val="000000"/>
      </w:rPr>
    </w:lvl>
    <w:lvl w:ilvl="4">
      <w:start w:val="1"/>
      <w:numFmt w:val="decimal"/>
      <w:isLgl w:val="false"/>
      <w:suff w:val="tab"/>
      <w:lvlText w:val="%1.%2.%3.%4.%5"/>
      <w:lvlJc w:val="left"/>
      <w:pPr>
        <w:ind w:left="6196" w:hanging="1080"/>
      </w:pPr>
      <w:rPr>
        <w:color w:val="000000"/>
      </w:rPr>
    </w:lvl>
    <w:lvl w:ilvl="5">
      <w:start w:val="1"/>
      <w:numFmt w:val="decimal"/>
      <w:isLgl w:val="false"/>
      <w:suff w:val="tab"/>
      <w:lvlText w:val="%1.%2.%3.%4.%5.%6"/>
      <w:lvlJc w:val="left"/>
      <w:pPr>
        <w:ind w:left="7475" w:hanging="1080"/>
      </w:pPr>
      <w:rPr>
        <w:color w:val="000000"/>
      </w:rPr>
    </w:lvl>
    <w:lvl w:ilvl="6">
      <w:start w:val="1"/>
      <w:numFmt w:val="decimal"/>
      <w:isLgl w:val="false"/>
      <w:suff w:val="tab"/>
      <w:lvlText w:val="%1.%2.%3.%4.%5.%6.%7"/>
      <w:lvlJc w:val="left"/>
      <w:pPr>
        <w:ind w:left="9114" w:hanging="1440"/>
      </w:pPr>
      <w:rPr>
        <w:color w:val="000000"/>
      </w:rPr>
    </w:lvl>
    <w:lvl w:ilvl="7">
      <w:start w:val="1"/>
      <w:numFmt w:val="decimal"/>
      <w:isLgl w:val="false"/>
      <w:suff w:val="tab"/>
      <w:lvlText w:val="%1.%2.%3.%4.%5.%6.%7.%8"/>
      <w:lvlJc w:val="left"/>
      <w:pPr>
        <w:ind w:left="10393" w:hanging="1440"/>
      </w:pPr>
      <w:rPr>
        <w:color w:val="000000"/>
      </w:rPr>
    </w:lvl>
    <w:lvl w:ilvl="8">
      <w:start w:val="1"/>
      <w:numFmt w:val="decimal"/>
      <w:isLgl w:val="false"/>
      <w:suff w:val="tab"/>
      <w:lvlText w:val="%1.%2.%3.%4.%5.%6.%7.%8.%9"/>
      <w:lvlJc w:val="left"/>
      <w:pPr>
        <w:ind w:left="12032" w:hanging="1800"/>
      </w:pPr>
      <w:rPr>
        <w:color w:val="000000"/>
      </w:rPr>
    </w:lvl>
  </w:abstractNum>
  <w:abstractNum w:abstractNumId="19">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0">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1">
    <w:multiLevelType w:val="hybridMultilevel"/>
    <w:lvl w:ilvl="0">
      <w:start w:val="1"/>
      <w:numFmt w:val="bullet"/>
      <w:isLgl w:val="false"/>
      <w:suff w:val="tab"/>
      <w:lvlText w:val="-"/>
      <w:lvlJc w:val="left"/>
      <w:pPr>
        <w:ind w:left="1494" w:hanging="360"/>
      </w:pPr>
      <w:rPr>
        <w:rFonts w:ascii="Times New Roman" w:hAnsi="Times New Roman" w:cs="Times New Roman"/>
      </w:rPr>
    </w:lvl>
    <w:lvl w:ilvl="1">
      <w:start w:val="1"/>
      <w:numFmt w:val="bullet"/>
      <w:isLgl w:val="false"/>
      <w:suff w:val="tab"/>
      <w:lvlText w:val="o"/>
      <w:lvlJc w:val="left"/>
      <w:pPr>
        <w:ind w:left="2214" w:hanging="360"/>
      </w:pPr>
      <w:rPr>
        <w:rFonts w:ascii="Courier New" w:hAnsi="Courier New" w:cs="Courier New"/>
      </w:rPr>
    </w:lvl>
    <w:lvl w:ilvl="2">
      <w:start w:val="1"/>
      <w:numFmt w:val="bullet"/>
      <w:isLgl w:val="false"/>
      <w:suff w:val="tab"/>
      <w:lvlText w:val=""/>
      <w:lvlJc w:val="left"/>
      <w:pPr>
        <w:ind w:left="2934" w:hanging="360"/>
      </w:pPr>
      <w:rPr>
        <w:rFonts w:ascii="Wingdings" w:hAnsi="Wingdings"/>
      </w:rPr>
    </w:lvl>
    <w:lvl w:ilvl="3">
      <w:start w:val="1"/>
      <w:numFmt w:val="bullet"/>
      <w:isLgl w:val="false"/>
      <w:suff w:val="tab"/>
      <w:lvlText w:val=""/>
      <w:lvlJc w:val="left"/>
      <w:pPr>
        <w:ind w:left="3654" w:hanging="360"/>
      </w:pPr>
      <w:rPr>
        <w:rFonts w:ascii="Symbol" w:hAnsi="Symbol"/>
      </w:rPr>
    </w:lvl>
    <w:lvl w:ilvl="4">
      <w:start w:val="1"/>
      <w:numFmt w:val="bullet"/>
      <w:isLgl w:val="false"/>
      <w:suff w:val="tab"/>
      <w:lvlText w:val="o"/>
      <w:lvlJc w:val="left"/>
      <w:pPr>
        <w:ind w:left="4374" w:hanging="360"/>
      </w:pPr>
      <w:rPr>
        <w:rFonts w:ascii="Courier New" w:hAnsi="Courier New" w:cs="Courier New"/>
      </w:rPr>
    </w:lvl>
    <w:lvl w:ilvl="5">
      <w:start w:val="1"/>
      <w:numFmt w:val="bullet"/>
      <w:isLgl w:val="false"/>
      <w:suff w:val="tab"/>
      <w:lvlText w:val=""/>
      <w:lvlJc w:val="left"/>
      <w:pPr>
        <w:ind w:left="5094" w:hanging="360"/>
      </w:pPr>
      <w:rPr>
        <w:rFonts w:ascii="Wingdings" w:hAnsi="Wingdings"/>
      </w:rPr>
    </w:lvl>
    <w:lvl w:ilvl="6">
      <w:start w:val="1"/>
      <w:numFmt w:val="bullet"/>
      <w:isLgl w:val="false"/>
      <w:suff w:val="tab"/>
      <w:lvlText w:val=""/>
      <w:lvlJc w:val="left"/>
      <w:pPr>
        <w:ind w:left="5814" w:hanging="360"/>
      </w:pPr>
      <w:rPr>
        <w:rFonts w:ascii="Symbol" w:hAnsi="Symbol"/>
      </w:rPr>
    </w:lvl>
    <w:lvl w:ilvl="7">
      <w:start w:val="1"/>
      <w:numFmt w:val="bullet"/>
      <w:isLgl w:val="false"/>
      <w:suff w:val="tab"/>
      <w:lvlText w:val="o"/>
      <w:lvlJc w:val="left"/>
      <w:pPr>
        <w:ind w:left="6534" w:hanging="360"/>
      </w:pPr>
      <w:rPr>
        <w:rFonts w:ascii="Courier New" w:hAnsi="Courier New" w:cs="Courier New"/>
      </w:rPr>
    </w:lvl>
    <w:lvl w:ilvl="8">
      <w:start w:val="1"/>
      <w:numFmt w:val="bullet"/>
      <w:isLgl w:val="false"/>
      <w:suff w:val="tab"/>
      <w:lvlText w:val=""/>
      <w:lvlJc w:val="left"/>
      <w:pPr>
        <w:ind w:left="7254" w:hanging="360"/>
      </w:pPr>
      <w:rPr>
        <w:rFonts w:ascii="Wingdings" w:hAnsi="Wingdings"/>
      </w:rPr>
    </w:lvl>
  </w:abstractNum>
  <w:abstractNum w:abstractNumId="22">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3">
    <w:multiLevelType w:val="hybridMultilevel"/>
    <w:lvl w:ilvl="0">
      <w:start w:val="3"/>
      <w:numFmt w:val="decimal"/>
      <w:isLgl w:val="false"/>
      <w:suff w:val="tab"/>
      <w:lvlText w:val="%1."/>
      <w:lvlJc w:val="left"/>
      <w:pPr>
        <w:ind w:left="360" w:hanging="360"/>
      </w:pPr>
      <w:rPr>
        <w:b w:val="0"/>
        <w:sz w:val="24"/>
      </w:rPr>
    </w:lvl>
    <w:lvl w:ilvl="1">
      <w:start w:val="8"/>
      <w:numFmt w:val="decimal"/>
      <w:isLgl w:val="false"/>
      <w:suff w:val="tab"/>
      <w:lvlText w:val="%1.%2."/>
      <w:lvlJc w:val="left"/>
      <w:pPr>
        <w:ind w:left="1997" w:hanging="720"/>
      </w:pPr>
      <w:rPr>
        <w:b w:val="0"/>
        <w:sz w:val="24"/>
      </w:rPr>
    </w:lvl>
    <w:lvl w:ilvl="2">
      <w:start w:val="1"/>
      <w:numFmt w:val="decimal"/>
      <w:isLgl w:val="false"/>
      <w:suff w:val="tab"/>
      <w:lvlText w:val="%1.%2.%3."/>
      <w:lvlJc w:val="left"/>
      <w:pPr>
        <w:ind w:left="3280" w:hanging="720"/>
      </w:pPr>
      <w:rPr>
        <w:b w:val="0"/>
        <w:sz w:val="24"/>
      </w:rPr>
    </w:lvl>
    <w:lvl w:ilvl="3">
      <w:start w:val="1"/>
      <w:numFmt w:val="decimal"/>
      <w:isLgl w:val="false"/>
      <w:suff w:val="tab"/>
      <w:lvlText w:val="%1.%2.%3.%4."/>
      <w:lvlJc w:val="left"/>
      <w:pPr>
        <w:ind w:left="4920" w:hanging="1080"/>
      </w:pPr>
      <w:rPr>
        <w:b w:val="0"/>
        <w:sz w:val="24"/>
      </w:rPr>
    </w:lvl>
    <w:lvl w:ilvl="4">
      <w:start w:val="1"/>
      <w:numFmt w:val="decimal"/>
      <w:isLgl w:val="false"/>
      <w:suff w:val="tab"/>
      <w:lvlText w:val="%1.%2.%3.%4.%5."/>
      <w:lvlJc w:val="left"/>
      <w:pPr>
        <w:ind w:left="6200" w:hanging="1080"/>
      </w:pPr>
      <w:rPr>
        <w:b w:val="0"/>
        <w:sz w:val="24"/>
      </w:rPr>
    </w:lvl>
    <w:lvl w:ilvl="5">
      <w:start w:val="1"/>
      <w:numFmt w:val="decimal"/>
      <w:isLgl w:val="false"/>
      <w:suff w:val="tab"/>
      <w:lvlText w:val="%1.%2.%3.%4.%5.%6."/>
      <w:lvlJc w:val="left"/>
      <w:pPr>
        <w:ind w:left="7840" w:hanging="1440"/>
      </w:pPr>
      <w:rPr>
        <w:b w:val="0"/>
        <w:sz w:val="24"/>
      </w:rPr>
    </w:lvl>
    <w:lvl w:ilvl="6">
      <w:start w:val="1"/>
      <w:numFmt w:val="decimal"/>
      <w:isLgl w:val="false"/>
      <w:suff w:val="tab"/>
      <w:lvlText w:val="%1.%2.%3.%4.%5.%6.%7."/>
      <w:lvlJc w:val="left"/>
      <w:pPr>
        <w:ind w:left="9480" w:hanging="1800"/>
      </w:pPr>
      <w:rPr>
        <w:b w:val="0"/>
        <w:sz w:val="24"/>
      </w:rPr>
    </w:lvl>
    <w:lvl w:ilvl="7">
      <w:start w:val="1"/>
      <w:numFmt w:val="decimal"/>
      <w:isLgl w:val="false"/>
      <w:suff w:val="tab"/>
      <w:lvlText w:val="%1.%2.%3.%4.%5.%6.%7.%8."/>
      <w:lvlJc w:val="left"/>
      <w:pPr>
        <w:ind w:left="10760" w:hanging="1800"/>
      </w:pPr>
      <w:rPr>
        <w:b w:val="0"/>
        <w:sz w:val="24"/>
      </w:rPr>
    </w:lvl>
    <w:lvl w:ilvl="8">
      <w:start w:val="1"/>
      <w:numFmt w:val="decimal"/>
      <w:isLgl w:val="false"/>
      <w:suff w:val="tab"/>
      <w:lvlText w:val="%1.%2.%3.%4.%5.%6.%7.%8.%9."/>
      <w:lvlJc w:val="left"/>
      <w:pPr>
        <w:ind w:left="12400" w:hanging="2160"/>
      </w:pPr>
      <w:rPr>
        <w:b w:val="0"/>
        <w:sz w:val="24"/>
      </w:rPr>
    </w:lvl>
  </w:abstractNum>
  <w:abstractNum w:abstractNumId="24">
    <w:multiLevelType w:val="hybridMultilevel"/>
    <w:lvl w:ilvl="0">
      <w:start w:val="2"/>
      <w:numFmt w:val="decimal"/>
      <w:isLgl w:val="false"/>
      <w:suff w:val="tab"/>
      <w:lvlText w:val="%1."/>
      <w:lvlJc w:val="left"/>
      <w:pPr>
        <w:ind w:left="360" w:hanging="360"/>
      </w:pPr>
    </w:lvl>
    <w:lvl w:ilvl="1">
      <w:start w:val="1"/>
      <w:numFmt w:val="decimal"/>
      <w:isLgl w:val="false"/>
      <w:suff w:val="tab"/>
      <w:lvlText w:val="%1.%2."/>
      <w:lvlJc w:val="left"/>
      <w:pPr>
        <w:ind w:left="1070" w:hanging="360"/>
      </w:pPr>
    </w:lvl>
    <w:lvl w:ilvl="2">
      <w:start w:val="1"/>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num w:numId="1">
    <w:abstractNumId w:val="10"/>
  </w:num>
  <w:num w:numId="2">
    <w:abstractNumId w:val="4"/>
  </w:num>
  <w:num w:numId="3">
    <w:abstractNumId w:val="16"/>
  </w:num>
  <w:num w:numId="4">
    <w:abstractNumId w:val="20"/>
  </w:num>
  <w:num w:numId="5">
    <w:abstractNumId w:val="7"/>
  </w:num>
  <w:num w:numId="6">
    <w:abstractNumId w:val="9"/>
  </w:num>
  <w:num w:numId="7">
    <w:abstractNumId w:val="24"/>
  </w:num>
  <w:num w:numId="8">
    <w:abstractNumId w:val="17"/>
  </w:num>
  <w:num w:numId="9">
    <w:abstractNumId w:val="22"/>
  </w:num>
  <w:num w:numId="10">
    <w:abstractNumId w:val="8"/>
  </w:num>
  <w:num w:numId="11">
    <w:abstractNumId w:val="1"/>
  </w:num>
  <w:num w:numId="12">
    <w:abstractNumId w:val="14"/>
  </w:num>
  <w:num w:numId="13">
    <w:abstractNumId w:val="19"/>
  </w:num>
  <w:num w:numId="14">
    <w:abstractNumId w:val="15"/>
  </w:num>
  <w:num w:numId="15">
    <w:abstractNumId w:val="13"/>
  </w:num>
  <w:num w:numId="16">
    <w:abstractNumId w:val="23"/>
  </w:num>
  <w:num w:numId="17">
    <w:abstractNumId w:val="0"/>
  </w:num>
  <w:num w:numId="18">
    <w:abstractNumId w:val="12"/>
  </w:num>
  <w:num w:numId="19">
    <w:abstractNumId w:val="2"/>
  </w:num>
  <w:num w:numId="20">
    <w:abstractNumId w:val="11"/>
  </w:num>
  <w:num w:numId="21">
    <w:abstractNumId w:val="2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5"/>
  </w:num>
  <w:num w:numId="25">
    <w:abstractNumId w:val="1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23">
    <w:name w:val="Heading 1"/>
    <w:basedOn w:val="1101"/>
    <w:next w:val="1101"/>
    <w:link w:val="924"/>
    <w:uiPriority w:val="9"/>
    <w:qFormat/>
    <w:pPr>
      <w:keepLines/>
      <w:keepNext/>
      <w:spacing w:before="480" w:after="200"/>
      <w:outlineLvl w:val="0"/>
    </w:pPr>
    <w:rPr>
      <w:rFonts w:ascii="Arial" w:hAnsi="Arial" w:eastAsia="Arial" w:cs="Arial"/>
      <w:sz w:val="40"/>
      <w:szCs w:val="40"/>
    </w:rPr>
  </w:style>
  <w:style w:type="character" w:styleId="924">
    <w:name w:val="Heading 1 Char"/>
    <w:link w:val="923"/>
    <w:uiPriority w:val="9"/>
    <w:rPr>
      <w:rFonts w:ascii="Arial" w:hAnsi="Arial" w:eastAsia="Arial" w:cs="Arial"/>
      <w:sz w:val="40"/>
      <w:szCs w:val="40"/>
    </w:rPr>
  </w:style>
  <w:style w:type="paragraph" w:styleId="925">
    <w:name w:val="Heading 2"/>
    <w:basedOn w:val="1101"/>
    <w:next w:val="1101"/>
    <w:link w:val="926"/>
    <w:uiPriority w:val="9"/>
    <w:unhideWhenUsed/>
    <w:qFormat/>
    <w:pPr>
      <w:keepLines/>
      <w:keepNext/>
      <w:spacing w:before="360" w:after="200"/>
      <w:outlineLvl w:val="1"/>
    </w:pPr>
    <w:rPr>
      <w:rFonts w:ascii="Arial" w:hAnsi="Arial" w:eastAsia="Arial" w:cs="Arial"/>
      <w:sz w:val="34"/>
    </w:rPr>
  </w:style>
  <w:style w:type="character" w:styleId="926">
    <w:name w:val="Heading 2 Char"/>
    <w:link w:val="925"/>
    <w:uiPriority w:val="9"/>
    <w:rPr>
      <w:rFonts w:ascii="Arial" w:hAnsi="Arial" w:eastAsia="Arial" w:cs="Arial"/>
      <w:sz w:val="34"/>
    </w:rPr>
  </w:style>
  <w:style w:type="paragraph" w:styleId="927">
    <w:name w:val="Heading 3"/>
    <w:basedOn w:val="1101"/>
    <w:next w:val="1101"/>
    <w:link w:val="928"/>
    <w:uiPriority w:val="9"/>
    <w:unhideWhenUsed/>
    <w:qFormat/>
    <w:pPr>
      <w:keepLines/>
      <w:keepNext/>
      <w:spacing w:before="320" w:after="200"/>
      <w:outlineLvl w:val="2"/>
    </w:pPr>
    <w:rPr>
      <w:rFonts w:ascii="Arial" w:hAnsi="Arial" w:eastAsia="Arial" w:cs="Arial"/>
      <w:sz w:val="30"/>
      <w:szCs w:val="30"/>
    </w:rPr>
  </w:style>
  <w:style w:type="character" w:styleId="928">
    <w:name w:val="Heading 3 Char"/>
    <w:link w:val="927"/>
    <w:uiPriority w:val="9"/>
    <w:rPr>
      <w:rFonts w:ascii="Arial" w:hAnsi="Arial" w:eastAsia="Arial" w:cs="Arial"/>
      <w:sz w:val="30"/>
      <w:szCs w:val="30"/>
    </w:rPr>
  </w:style>
  <w:style w:type="paragraph" w:styleId="929">
    <w:name w:val="Heading 4"/>
    <w:basedOn w:val="1101"/>
    <w:next w:val="1101"/>
    <w:link w:val="930"/>
    <w:uiPriority w:val="9"/>
    <w:unhideWhenUsed/>
    <w:qFormat/>
    <w:pPr>
      <w:keepLines/>
      <w:keepNext/>
      <w:spacing w:before="320" w:after="200"/>
      <w:outlineLvl w:val="3"/>
    </w:pPr>
    <w:rPr>
      <w:rFonts w:ascii="Arial" w:hAnsi="Arial" w:eastAsia="Arial" w:cs="Arial"/>
      <w:b/>
      <w:bCs/>
      <w:sz w:val="26"/>
      <w:szCs w:val="26"/>
    </w:rPr>
  </w:style>
  <w:style w:type="character" w:styleId="930">
    <w:name w:val="Heading 4 Char"/>
    <w:link w:val="929"/>
    <w:uiPriority w:val="9"/>
    <w:rPr>
      <w:rFonts w:ascii="Arial" w:hAnsi="Arial" w:eastAsia="Arial" w:cs="Arial"/>
      <w:b/>
      <w:bCs/>
      <w:sz w:val="26"/>
      <w:szCs w:val="26"/>
    </w:rPr>
  </w:style>
  <w:style w:type="paragraph" w:styleId="931">
    <w:name w:val="Heading 5"/>
    <w:basedOn w:val="1101"/>
    <w:next w:val="1101"/>
    <w:link w:val="932"/>
    <w:uiPriority w:val="9"/>
    <w:unhideWhenUsed/>
    <w:qFormat/>
    <w:pPr>
      <w:keepLines/>
      <w:keepNext/>
      <w:spacing w:before="320" w:after="200"/>
      <w:outlineLvl w:val="4"/>
    </w:pPr>
    <w:rPr>
      <w:rFonts w:ascii="Arial" w:hAnsi="Arial" w:eastAsia="Arial" w:cs="Arial"/>
      <w:b/>
      <w:bCs/>
      <w:sz w:val="24"/>
      <w:szCs w:val="24"/>
    </w:rPr>
  </w:style>
  <w:style w:type="character" w:styleId="932">
    <w:name w:val="Heading 5 Char"/>
    <w:link w:val="931"/>
    <w:uiPriority w:val="9"/>
    <w:rPr>
      <w:rFonts w:ascii="Arial" w:hAnsi="Arial" w:eastAsia="Arial" w:cs="Arial"/>
      <w:b/>
      <w:bCs/>
      <w:sz w:val="24"/>
      <w:szCs w:val="24"/>
    </w:rPr>
  </w:style>
  <w:style w:type="paragraph" w:styleId="933">
    <w:name w:val="Heading 6"/>
    <w:basedOn w:val="1101"/>
    <w:next w:val="1101"/>
    <w:link w:val="934"/>
    <w:uiPriority w:val="9"/>
    <w:unhideWhenUsed/>
    <w:qFormat/>
    <w:pPr>
      <w:keepLines/>
      <w:keepNext/>
      <w:spacing w:before="320" w:after="200"/>
      <w:outlineLvl w:val="5"/>
    </w:pPr>
    <w:rPr>
      <w:rFonts w:ascii="Arial" w:hAnsi="Arial" w:eastAsia="Arial" w:cs="Arial"/>
      <w:b/>
      <w:bCs/>
      <w:sz w:val="22"/>
      <w:szCs w:val="22"/>
    </w:rPr>
  </w:style>
  <w:style w:type="character" w:styleId="934">
    <w:name w:val="Heading 6 Char"/>
    <w:link w:val="933"/>
    <w:uiPriority w:val="9"/>
    <w:rPr>
      <w:rFonts w:ascii="Arial" w:hAnsi="Arial" w:eastAsia="Arial" w:cs="Arial"/>
      <w:b/>
      <w:bCs/>
      <w:sz w:val="22"/>
      <w:szCs w:val="22"/>
    </w:rPr>
  </w:style>
  <w:style w:type="paragraph" w:styleId="935">
    <w:name w:val="Heading 7"/>
    <w:basedOn w:val="1101"/>
    <w:next w:val="1101"/>
    <w:link w:val="936"/>
    <w:uiPriority w:val="9"/>
    <w:unhideWhenUsed/>
    <w:qFormat/>
    <w:pPr>
      <w:keepLines/>
      <w:keepNext/>
      <w:spacing w:before="320" w:after="200"/>
      <w:outlineLvl w:val="6"/>
    </w:pPr>
    <w:rPr>
      <w:rFonts w:ascii="Arial" w:hAnsi="Arial" w:eastAsia="Arial" w:cs="Arial"/>
      <w:b/>
      <w:bCs/>
      <w:i/>
      <w:iCs/>
      <w:sz w:val="22"/>
      <w:szCs w:val="22"/>
    </w:rPr>
  </w:style>
  <w:style w:type="character" w:styleId="936">
    <w:name w:val="Heading 7 Char"/>
    <w:link w:val="935"/>
    <w:uiPriority w:val="9"/>
    <w:rPr>
      <w:rFonts w:ascii="Arial" w:hAnsi="Arial" w:eastAsia="Arial" w:cs="Arial"/>
      <w:b/>
      <w:bCs/>
      <w:i/>
      <w:iCs/>
      <w:sz w:val="22"/>
      <w:szCs w:val="22"/>
    </w:rPr>
  </w:style>
  <w:style w:type="paragraph" w:styleId="937">
    <w:name w:val="Heading 8"/>
    <w:basedOn w:val="1101"/>
    <w:next w:val="1101"/>
    <w:link w:val="938"/>
    <w:uiPriority w:val="9"/>
    <w:unhideWhenUsed/>
    <w:qFormat/>
    <w:pPr>
      <w:keepLines/>
      <w:keepNext/>
      <w:spacing w:before="320" w:after="200"/>
      <w:outlineLvl w:val="7"/>
    </w:pPr>
    <w:rPr>
      <w:rFonts w:ascii="Arial" w:hAnsi="Arial" w:eastAsia="Arial" w:cs="Arial"/>
      <w:i/>
      <w:iCs/>
      <w:sz w:val="22"/>
      <w:szCs w:val="22"/>
    </w:rPr>
  </w:style>
  <w:style w:type="character" w:styleId="938">
    <w:name w:val="Heading 8 Char"/>
    <w:link w:val="937"/>
    <w:uiPriority w:val="9"/>
    <w:rPr>
      <w:rFonts w:ascii="Arial" w:hAnsi="Arial" w:eastAsia="Arial" w:cs="Arial"/>
      <w:i/>
      <w:iCs/>
      <w:sz w:val="22"/>
      <w:szCs w:val="22"/>
    </w:rPr>
  </w:style>
  <w:style w:type="paragraph" w:styleId="939">
    <w:name w:val="Heading 9"/>
    <w:basedOn w:val="1101"/>
    <w:next w:val="1101"/>
    <w:link w:val="940"/>
    <w:uiPriority w:val="9"/>
    <w:unhideWhenUsed/>
    <w:qFormat/>
    <w:pPr>
      <w:keepLines/>
      <w:keepNext/>
      <w:spacing w:before="320" w:after="200"/>
      <w:outlineLvl w:val="8"/>
    </w:pPr>
    <w:rPr>
      <w:rFonts w:ascii="Arial" w:hAnsi="Arial" w:eastAsia="Arial" w:cs="Arial"/>
      <w:i/>
      <w:iCs/>
      <w:sz w:val="21"/>
      <w:szCs w:val="21"/>
    </w:rPr>
  </w:style>
  <w:style w:type="character" w:styleId="940">
    <w:name w:val="Heading 9 Char"/>
    <w:link w:val="939"/>
    <w:uiPriority w:val="9"/>
    <w:rPr>
      <w:rFonts w:ascii="Arial" w:hAnsi="Arial" w:eastAsia="Arial" w:cs="Arial"/>
      <w:i/>
      <w:iCs/>
      <w:sz w:val="21"/>
      <w:szCs w:val="21"/>
    </w:rPr>
  </w:style>
  <w:style w:type="paragraph" w:styleId="941">
    <w:name w:val="List Paragraph"/>
    <w:basedOn w:val="1101"/>
    <w:uiPriority w:val="34"/>
    <w:qFormat/>
    <w:pPr>
      <w:contextualSpacing/>
      <w:ind w:left="720"/>
    </w:pPr>
  </w:style>
  <w:style w:type="paragraph" w:styleId="942">
    <w:name w:val="No Spacing"/>
    <w:uiPriority w:val="1"/>
    <w:qFormat/>
    <w:pPr>
      <w:spacing w:before="0" w:after="0" w:line="240" w:lineRule="auto"/>
    </w:pPr>
  </w:style>
  <w:style w:type="paragraph" w:styleId="943">
    <w:name w:val="Title"/>
    <w:basedOn w:val="1101"/>
    <w:next w:val="1101"/>
    <w:link w:val="944"/>
    <w:uiPriority w:val="10"/>
    <w:qFormat/>
    <w:pPr>
      <w:contextualSpacing/>
      <w:spacing w:before="300" w:after="200"/>
    </w:pPr>
    <w:rPr>
      <w:sz w:val="48"/>
      <w:szCs w:val="48"/>
    </w:rPr>
  </w:style>
  <w:style w:type="character" w:styleId="944">
    <w:name w:val="Title Char"/>
    <w:link w:val="943"/>
    <w:uiPriority w:val="10"/>
    <w:rPr>
      <w:sz w:val="48"/>
      <w:szCs w:val="48"/>
    </w:rPr>
  </w:style>
  <w:style w:type="paragraph" w:styleId="945">
    <w:name w:val="Subtitle"/>
    <w:basedOn w:val="1101"/>
    <w:next w:val="1101"/>
    <w:link w:val="946"/>
    <w:uiPriority w:val="11"/>
    <w:qFormat/>
    <w:pPr>
      <w:spacing w:before="200" w:after="200"/>
    </w:pPr>
    <w:rPr>
      <w:sz w:val="24"/>
      <w:szCs w:val="24"/>
    </w:rPr>
  </w:style>
  <w:style w:type="character" w:styleId="946">
    <w:name w:val="Subtitle Char"/>
    <w:link w:val="945"/>
    <w:uiPriority w:val="11"/>
    <w:rPr>
      <w:sz w:val="24"/>
      <w:szCs w:val="24"/>
    </w:rPr>
  </w:style>
  <w:style w:type="paragraph" w:styleId="947">
    <w:name w:val="Quote"/>
    <w:basedOn w:val="1101"/>
    <w:next w:val="1101"/>
    <w:link w:val="948"/>
    <w:uiPriority w:val="29"/>
    <w:qFormat/>
    <w:pPr>
      <w:ind w:left="720" w:right="720"/>
    </w:pPr>
    <w:rPr>
      <w:i/>
    </w:rPr>
  </w:style>
  <w:style w:type="character" w:styleId="948">
    <w:name w:val="Quote Char"/>
    <w:link w:val="947"/>
    <w:uiPriority w:val="29"/>
    <w:rPr>
      <w:i/>
    </w:rPr>
  </w:style>
  <w:style w:type="paragraph" w:styleId="949">
    <w:name w:val="Intense Quote"/>
    <w:basedOn w:val="1101"/>
    <w:next w:val="1101"/>
    <w:link w:val="95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50">
    <w:name w:val="Intense Quote Char"/>
    <w:link w:val="949"/>
    <w:uiPriority w:val="30"/>
    <w:rPr>
      <w:i/>
    </w:rPr>
  </w:style>
  <w:style w:type="paragraph" w:styleId="951">
    <w:name w:val="Header"/>
    <w:basedOn w:val="1101"/>
    <w:link w:val="952"/>
    <w:uiPriority w:val="99"/>
    <w:unhideWhenUsed/>
    <w:pPr>
      <w:spacing w:after="0" w:line="240" w:lineRule="auto"/>
      <w:tabs>
        <w:tab w:val="center" w:pos="7143" w:leader="none"/>
        <w:tab w:val="right" w:pos="14287" w:leader="none"/>
      </w:tabs>
    </w:pPr>
  </w:style>
  <w:style w:type="character" w:styleId="952">
    <w:name w:val="Header Char"/>
    <w:link w:val="951"/>
    <w:uiPriority w:val="99"/>
  </w:style>
  <w:style w:type="paragraph" w:styleId="953">
    <w:name w:val="Footer"/>
    <w:basedOn w:val="1101"/>
    <w:link w:val="954"/>
    <w:uiPriority w:val="99"/>
    <w:unhideWhenUsed/>
    <w:pPr>
      <w:spacing w:after="0" w:line="240" w:lineRule="auto"/>
      <w:tabs>
        <w:tab w:val="center" w:pos="7143" w:leader="none"/>
        <w:tab w:val="right" w:pos="14287" w:leader="none"/>
      </w:tabs>
    </w:pPr>
  </w:style>
  <w:style w:type="character" w:styleId="954">
    <w:name w:val="Footer Char"/>
    <w:link w:val="953"/>
    <w:uiPriority w:val="99"/>
  </w:style>
  <w:style w:type="paragraph" w:styleId="955">
    <w:name w:val="Caption"/>
    <w:basedOn w:val="1101"/>
    <w:next w:val="1101"/>
    <w:link w:val="956"/>
    <w:uiPriority w:val="35"/>
    <w:semiHidden/>
    <w:unhideWhenUsed/>
    <w:qFormat/>
    <w:pPr>
      <w:spacing w:line="276" w:lineRule="auto"/>
    </w:pPr>
    <w:rPr>
      <w:b/>
      <w:bCs/>
      <w:color w:val="4f81bd" w:themeColor="accent1"/>
      <w:sz w:val="18"/>
      <w:szCs w:val="18"/>
    </w:rPr>
  </w:style>
  <w:style w:type="character" w:styleId="956">
    <w:name w:val="Caption Char"/>
    <w:link w:val="955"/>
    <w:uiPriority w:val="35"/>
    <w:rPr>
      <w:b/>
      <w:bCs/>
      <w:color w:val="4f81bd" w:themeColor="accent1"/>
      <w:sz w:val="18"/>
      <w:szCs w:val="18"/>
    </w:rPr>
  </w:style>
  <w:style w:type="table" w:styleId="95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95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5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6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6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6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6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6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6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6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6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6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6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7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7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7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7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7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7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7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7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7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8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8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8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8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9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9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9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9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9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9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9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9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9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9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0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00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00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00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00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0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0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0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0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0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1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1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01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01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1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1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1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1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1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1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2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2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2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2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2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2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2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2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2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2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03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03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03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03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03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3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3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03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03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03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04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04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4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05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05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05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05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05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05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5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05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05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05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06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06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06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6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6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6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6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6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6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6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7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7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7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7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7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7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7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7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7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7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8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8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8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83">
    <w:name w:val="Hyperlink"/>
    <w:uiPriority w:val="99"/>
    <w:unhideWhenUsed/>
    <w:rPr>
      <w:color w:val="0000ff" w:themeColor="hyperlink"/>
      <w:u w:val="single"/>
    </w:rPr>
  </w:style>
  <w:style w:type="paragraph" w:styleId="1084">
    <w:name w:val="footnote text"/>
    <w:basedOn w:val="1101"/>
    <w:link w:val="1085"/>
    <w:uiPriority w:val="99"/>
    <w:semiHidden/>
    <w:unhideWhenUsed/>
    <w:pPr>
      <w:spacing w:after="40" w:line="240" w:lineRule="auto"/>
    </w:pPr>
    <w:rPr>
      <w:sz w:val="18"/>
    </w:rPr>
  </w:style>
  <w:style w:type="character" w:styleId="1085">
    <w:name w:val="Footnote Text Char"/>
    <w:link w:val="1084"/>
    <w:uiPriority w:val="99"/>
    <w:rPr>
      <w:sz w:val="18"/>
    </w:rPr>
  </w:style>
  <w:style w:type="character" w:styleId="1086">
    <w:name w:val="footnote reference"/>
    <w:uiPriority w:val="99"/>
    <w:unhideWhenUsed/>
    <w:rPr>
      <w:vertAlign w:val="superscript"/>
    </w:rPr>
  </w:style>
  <w:style w:type="paragraph" w:styleId="1087">
    <w:name w:val="endnote text"/>
    <w:basedOn w:val="1101"/>
    <w:link w:val="1088"/>
    <w:uiPriority w:val="99"/>
    <w:semiHidden/>
    <w:unhideWhenUsed/>
    <w:pPr>
      <w:spacing w:after="0" w:line="240" w:lineRule="auto"/>
    </w:pPr>
    <w:rPr>
      <w:sz w:val="20"/>
    </w:rPr>
  </w:style>
  <w:style w:type="character" w:styleId="1088">
    <w:name w:val="Endnote Text Char"/>
    <w:link w:val="1087"/>
    <w:uiPriority w:val="99"/>
    <w:rPr>
      <w:sz w:val="20"/>
    </w:rPr>
  </w:style>
  <w:style w:type="character" w:styleId="1089">
    <w:name w:val="endnote reference"/>
    <w:uiPriority w:val="99"/>
    <w:semiHidden/>
    <w:unhideWhenUsed/>
    <w:rPr>
      <w:vertAlign w:val="superscript"/>
    </w:rPr>
  </w:style>
  <w:style w:type="paragraph" w:styleId="1090">
    <w:name w:val="toc 1"/>
    <w:basedOn w:val="1101"/>
    <w:next w:val="1101"/>
    <w:uiPriority w:val="39"/>
    <w:unhideWhenUsed/>
    <w:pPr>
      <w:ind w:left="0" w:right="0" w:firstLine="0"/>
      <w:spacing w:after="57"/>
    </w:pPr>
  </w:style>
  <w:style w:type="paragraph" w:styleId="1091">
    <w:name w:val="toc 2"/>
    <w:basedOn w:val="1101"/>
    <w:next w:val="1101"/>
    <w:uiPriority w:val="39"/>
    <w:unhideWhenUsed/>
    <w:pPr>
      <w:ind w:left="283" w:right="0" w:firstLine="0"/>
      <w:spacing w:after="57"/>
    </w:pPr>
  </w:style>
  <w:style w:type="paragraph" w:styleId="1092">
    <w:name w:val="toc 3"/>
    <w:basedOn w:val="1101"/>
    <w:next w:val="1101"/>
    <w:uiPriority w:val="39"/>
    <w:unhideWhenUsed/>
    <w:pPr>
      <w:ind w:left="567" w:right="0" w:firstLine="0"/>
      <w:spacing w:after="57"/>
    </w:pPr>
  </w:style>
  <w:style w:type="paragraph" w:styleId="1093">
    <w:name w:val="toc 4"/>
    <w:basedOn w:val="1101"/>
    <w:next w:val="1101"/>
    <w:uiPriority w:val="39"/>
    <w:unhideWhenUsed/>
    <w:pPr>
      <w:ind w:left="850" w:right="0" w:firstLine="0"/>
      <w:spacing w:after="57"/>
    </w:pPr>
  </w:style>
  <w:style w:type="paragraph" w:styleId="1094">
    <w:name w:val="toc 5"/>
    <w:basedOn w:val="1101"/>
    <w:next w:val="1101"/>
    <w:uiPriority w:val="39"/>
    <w:unhideWhenUsed/>
    <w:pPr>
      <w:ind w:left="1134" w:right="0" w:firstLine="0"/>
      <w:spacing w:after="57"/>
    </w:pPr>
  </w:style>
  <w:style w:type="paragraph" w:styleId="1095">
    <w:name w:val="toc 6"/>
    <w:basedOn w:val="1101"/>
    <w:next w:val="1101"/>
    <w:uiPriority w:val="39"/>
    <w:unhideWhenUsed/>
    <w:pPr>
      <w:ind w:left="1417" w:right="0" w:firstLine="0"/>
      <w:spacing w:after="57"/>
    </w:pPr>
  </w:style>
  <w:style w:type="paragraph" w:styleId="1096">
    <w:name w:val="toc 7"/>
    <w:basedOn w:val="1101"/>
    <w:next w:val="1101"/>
    <w:uiPriority w:val="39"/>
    <w:unhideWhenUsed/>
    <w:pPr>
      <w:ind w:left="1701" w:right="0" w:firstLine="0"/>
      <w:spacing w:after="57"/>
    </w:pPr>
  </w:style>
  <w:style w:type="paragraph" w:styleId="1097">
    <w:name w:val="toc 8"/>
    <w:basedOn w:val="1101"/>
    <w:next w:val="1101"/>
    <w:uiPriority w:val="39"/>
    <w:unhideWhenUsed/>
    <w:pPr>
      <w:ind w:left="1984" w:right="0" w:firstLine="0"/>
      <w:spacing w:after="57"/>
    </w:pPr>
  </w:style>
  <w:style w:type="paragraph" w:styleId="1098">
    <w:name w:val="toc 9"/>
    <w:basedOn w:val="1101"/>
    <w:next w:val="1101"/>
    <w:uiPriority w:val="39"/>
    <w:unhideWhenUsed/>
    <w:pPr>
      <w:ind w:left="2268" w:right="0" w:firstLine="0"/>
      <w:spacing w:after="57"/>
    </w:pPr>
  </w:style>
  <w:style w:type="paragraph" w:styleId="1099">
    <w:name w:val="TOC Heading"/>
    <w:uiPriority w:val="39"/>
    <w:unhideWhenUsed/>
  </w:style>
  <w:style w:type="paragraph" w:styleId="1100">
    <w:name w:val="table of figures"/>
    <w:basedOn w:val="1101"/>
    <w:next w:val="1101"/>
    <w:uiPriority w:val="99"/>
    <w:unhideWhenUsed/>
    <w:pPr>
      <w:spacing w:after="0" w:afterAutospacing="0"/>
    </w:pPr>
  </w:style>
  <w:style w:type="paragraph" w:styleId="1101" w:default="1">
    <w:name w:val="Normal"/>
    <w:next w:val="1101"/>
    <w:link w:val="1101"/>
    <w:qFormat/>
    <w:rPr>
      <w:rFonts w:ascii="Times New Roman" w:hAnsi="Times New Roman" w:eastAsia="Times New Roman"/>
      <w:sz w:val="24"/>
      <w:szCs w:val="24"/>
      <w:lang w:val="ru-RU" w:eastAsia="ru-RU" w:bidi="ar-SA"/>
    </w:rPr>
  </w:style>
  <w:style w:type="paragraph" w:styleId="1102">
    <w:name w:val="Заголовок 1"/>
    <w:basedOn w:val="1101"/>
    <w:next w:val="1101"/>
    <w:link w:val="1123"/>
    <w:qFormat/>
    <w:pPr>
      <w:keepLines/>
      <w:keepNext/>
      <w:spacing w:before="240"/>
      <w:outlineLvl w:val="0"/>
    </w:pPr>
    <w:rPr>
      <w:rFonts w:ascii="Calibri Light" w:hAnsi="Calibri Light"/>
      <w:color w:val="2e74b5"/>
      <w:sz w:val="32"/>
      <w:szCs w:val="32"/>
      <w:lang w:val="en-US" w:eastAsia="en-US"/>
    </w:rPr>
  </w:style>
  <w:style w:type="paragraph" w:styleId="1103">
    <w:name w:val="Заголовок 2"/>
    <w:basedOn w:val="1101"/>
    <w:next w:val="1101"/>
    <w:link w:val="1147"/>
    <w:uiPriority w:val="9"/>
    <w:semiHidden/>
    <w:unhideWhenUsed/>
    <w:qFormat/>
    <w:pPr>
      <w:keepLines/>
      <w:keepNext/>
      <w:spacing w:before="200"/>
      <w:outlineLvl w:val="1"/>
    </w:pPr>
    <w:rPr>
      <w:rFonts w:ascii="Calibri Light" w:hAnsi="Calibri Light"/>
      <w:b/>
      <w:bCs/>
      <w:color w:val="5b9bd5"/>
      <w:sz w:val="26"/>
      <w:szCs w:val="26"/>
      <w:lang w:val="en-US" w:eastAsia="en-US"/>
    </w:rPr>
  </w:style>
  <w:style w:type="paragraph" w:styleId="1104">
    <w:name w:val="Заголовок 3"/>
    <w:basedOn w:val="1101"/>
    <w:next w:val="1101"/>
    <w:link w:val="1112"/>
    <w:uiPriority w:val="99"/>
    <w:qFormat/>
    <w:pPr>
      <w:jc w:val="center"/>
      <w:keepNext/>
      <w:outlineLvl w:val="2"/>
    </w:pPr>
    <w:rPr>
      <w:b/>
      <w:bCs/>
      <w:sz w:val="36"/>
      <w:szCs w:val="36"/>
      <w:lang w:val="en-US"/>
    </w:rPr>
  </w:style>
  <w:style w:type="paragraph" w:styleId="1105">
    <w:name w:val="Заголовок 4"/>
    <w:basedOn w:val="1101"/>
    <w:next w:val="1101"/>
    <w:link w:val="1113"/>
    <w:uiPriority w:val="99"/>
    <w:qFormat/>
    <w:pPr>
      <w:ind w:firstLine="709"/>
      <w:jc w:val="both"/>
      <w:keepNext/>
      <w:outlineLvl w:val="3"/>
    </w:pPr>
    <w:rPr>
      <w:b/>
      <w:bCs/>
      <w:u w:val="single"/>
      <w:lang w:val="en-US"/>
    </w:rPr>
  </w:style>
  <w:style w:type="paragraph" w:styleId="1106">
    <w:name w:val="Заголовок 5"/>
    <w:basedOn w:val="1101"/>
    <w:next w:val="1101"/>
    <w:link w:val="1114"/>
    <w:unhideWhenUsed/>
    <w:qFormat/>
    <w:pPr>
      <w:keepLines/>
      <w:keepNext/>
      <w:spacing w:before="40"/>
      <w:outlineLvl w:val="4"/>
    </w:pPr>
    <w:rPr>
      <w:rFonts w:ascii="Calibri Light" w:hAnsi="Calibri Light"/>
      <w:color w:val="2e74b5"/>
      <w:lang w:val="en-US" w:eastAsia="en-US"/>
    </w:rPr>
  </w:style>
  <w:style w:type="paragraph" w:styleId="1107">
    <w:name w:val="Заголовок 7"/>
    <w:basedOn w:val="1101"/>
    <w:next w:val="1101"/>
    <w:link w:val="1168"/>
    <w:uiPriority w:val="9"/>
    <w:semiHidden/>
    <w:unhideWhenUsed/>
    <w:qFormat/>
    <w:pPr>
      <w:keepLines/>
      <w:keepNext/>
      <w:spacing w:before="200"/>
      <w:outlineLvl w:val="6"/>
    </w:pPr>
    <w:rPr>
      <w:rFonts w:ascii="Calibri Light" w:hAnsi="Calibri Light"/>
      <w:i/>
      <w:iCs/>
      <w:color w:val="404040"/>
      <w:lang w:val="en-US" w:eastAsia="en-US"/>
    </w:rPr>
  </w:style>
  <w:style w:type="paragraph" w:styleId="1108">
    <w:name w:val="Заголовок 9"/>
    <w:basedOn w:val="1101"/>
    <w:next w:val="1101"/>
    <w:link w:val="1129"/>
    <w:uiPriority w:val="9"/>
    <w:semiHidden/>
    <w:unhideWhenUsed/>
    <w:qFormat/>
    <w:pPr>
      <w:keepLines/>
      <w:keepNext/>
      <w:spacing w:before="200"/>
      <w:outlineLvl w:val="8"/>
    </w:pPr>
    <w:rPr>
      <w:rFonts w:ascii="Calibri Light" w:hAnsi="Calibri Light"/>
      <w:i/>
      <w:iCs/>
      <w:color w:val="404040"/>
      <w:sz w:val="20"/>
      <w:szCs w:val="20"/>
      <w:lang w:val="en-US" w:eastAsia="en-US"/>
    </w:rPr>
  </w:style>
  <w:style w:type="character" w:styleId="1109">
    <w:name w:val="Основной шрифт абзаца"/>
    <w:next w:val="1109"/>
    <w:link w:val="1101"/>
    <w:uiPriority w:val="1"/>
    <w:unhideWhenUsed/>
  </w:style>
  <w:style w:type="table" w:styleId="1110">
    <w:name w:val="Обычная таблица"/>
    <w:next w:val="1110"/>
    <w:link w:val="1101"/>
    <w:uiPriority w:val="99"/>
    <w:semiHidden/>
    <w:unhideWhenUsed/>
    <w:tblPr/>
  </w:style>
  <w:style w:type="numbering" w:styleId="1111">
    <w:name w:val="Нет списка"/>
    <w:next w:val="1111"/>
    <w:link w:val="1101"/>
    <w:uiPriority w:val="99"/>
    <w:semiHidden/>
    <w:unhideWhenUsed/>
  </w:style>
  <w:style w:type="character" w:styleId="1112">
    <w:name w:val="Заголовок 3 Знак"/>
    <w:next w:val="1112"/>
    <w:link w:val="1104"/>
    <w:rPr>
      <w:rFonts w:ascii="Times New Roman" w:hAnsi="Times New Roman" w:eastAsia="Times New Roman" w:cs="Times New Roman"/>
      <w:b/>
      <w:bCs/>
      <w:sz w:val="36"/>
      <w:szCs w:val="36"/>
      <w:lang w:val="en-US" w:eastAsia="ru-RU"/>
    </w:rPr>
  </w:style>
  <w:style w:type="character" w:styleId="1113">
    <w:name w:val="Заголовок 4 Знак"/>
    <w:next w:val="1113"/>
    <w:link w:val="1105"/>
    <w:uiPriority w:val="99"/>
    <w:rPr>
      <w:rFonts w:ascii="Times New Roman" w:hAnsi="Times New Roman" w:eastAsia="Times New Roman" w:cs="Times New Roman"/>
      <w:b/>
      <w:bCs/>
      <w:sz w:val="24"/>
      <w:szCs w:val="24"/>
      <w:u w:val="single"/>
      <w:lang w:val="en-US" w:eastAsia="ru-RU"/>
    </w:rPr>
  </w:style>
  <w:style w:type="character" w:styleId="1114">
    <w:name w:val="Заголовок 5 Знак"/>
    <w:next w:val="1114"/>
    <w:link w:val="1106"/>
    <w:rPr>
      <w:rFonts w:ascii="Calibri Light" w:hAnsi="Calibri Light" w:eastAsia="Times New Roman"/>
      <w:color w:val="2e74b5"/>
      <w:sz w:val="24"/>
      <w:szCs w:val="24"/>
    </w:rPr>
  </w:style>
  <w:style w:type="paragraph" w:styleId="111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ft"/>
    <w:basedOn w:val="1101"/>
    <w:next w:val="1115"/>
    <w:link w:val="1116"/>
    <w:uiPriority w:val="99"/>
    <w:qFormat/>
    <w:pPr>
      <w:ind w:left="1429" w:hanging="357"/>
      <w:jc w:val="both"/>
      <w:spacing w:after="200" w:line="276" w:lineRule="auto"/>
    </w:pPr>
    <w:rPr>
      <w:rFonts w:ascii="Calibri" w:hAnsi="Calibri"/>
      <w:sz w:val="20"/>
      <w:szCs w:val="20"/>
      <w:lang w:val="en-US" w:eastAsia="en-US"/>
    </w:rPr>
  </w:style>
  <w:style w:type="character" w:styleId="1116">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116"/>
    <w:link w:val="1115"/>
    <w:uiPriority w:val="99"/>
    <w:qFormat/>
    <w:rPr>
      <w:rFonts w:ascii="Calibri" w:hAnsi="Calibri" w:eastAsia="Times New Roman" w:cs="Calibri"/>
      <w:sz w:val="20"/>
      <w:szCs w:val="20"/>
    </w:rPr>
  </w:style>
  <w:style w:type="character" w:styleId="1117">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f"/>
    <w:next w:val="1117"/>
    <w:link w:val="1101"/>
    <w:qFormat/>
    <w:rPr>
      <w:rFonts w:cs="Times New Roman"/>
      <w:vertAlign w:val="superscript"/>
    </w:rPr>
  </w:style>
  <w:style w:type="paragraph" w:styleId="1118">
    <w:name w:val="Основной текст 2"/>
    <w:basedOn w:val="1101"/>
    <w:next w:val="1118"/>
    <w:link w:val="1119"/>
    <w:uiPriority w:val="99"/>
    <w:pPr>
      <w:jc w:val="both"/>
      <w:spacing w:after="200" w:line="276" w:lineRule="auto"/>
    </w:pPr>
    <w:rPr>
      <w:rFonts w:ascii="Calibri" w:hAnsi="Calibri"/>
      <w:sz w:val="20"/>
      <w:szCs w:val="20"/>
      <w:lang w:val="en-US"/>
    </w:rPr>
  </w:style>
  <w:style w:type="character" w:styleId="1119">
    <w:name w:val="Основной текст 2 Знак"/>
    <w:next w:val="1119"/>
    <w:link w:val="1118"/>
    <w:uiPriority w:val="99"/>
    <w:rPr>
      <w:rFonts w:ascii="Calibri" w:hAnsi="Calibri" w:eastAsia="Times New Roman" w:cs="Calibri"/>
      <w:sz w:val="20"/>
      <w:szCs w:val="20"/>
      <w:lang w:eastAsia="ru-RU"/>
    </w:rPr>
  </w:style>
  <w:style w:type="paragraph" w:styleId="1120">
    <w:name w:val="Основной текст с отступом"/>
    <w:basedOn w:val="1101"/>
    <w:next w:val="1120"/>
    <w:link w:val="1121"/>
    <w:uiPriority w:val="99"/>
    <w:pPr>
      <w:ind w:left="283"/>
      <w:spacing w:after="120"/>
    </w:pPr>
    <w:rPr>
      <w:sz w:val="28"/>
      <w:szCs w:val="28"/>
      <w:lang w:val="en-US"/>
    </w:rPr>
  </w:style>
  <w:style w:type="character" w:styleId="1121">
    <w:name w:val="Основной текст с отступом Знак"/>
    <w:next w:val="1121"/>
    <w:link w:val="1120"/>
    <w:uiPriority w:val="99"/>
    <w:rPr>
      <w:rFonts w:ascii="Times New Roman" w:hAnsi="Times New Roman" w:eastAsia="Times New Roman" w:cs="Times New Roman"/>
      <w:sz w:val="28"/>
      <w:szCs w:val="28"/>
      <w:lang w:val="en-US" w:eastAsia="ru-RU"/>
    </w:rPr>
  </w:style>
  <w:style w:type="character" w:styleId="1122">
    <w:name w:val="Строгий"/>
    <w:next w:val="1122"/>
    <w:link w:val="1101"/>
    <w:uiPriority w:val="22"/>
    <w:qFormat/>
    <w:rPr>
      <w:rFonts w:cs="Times New Roman"/>
      <w:b/>
    </w:rPr>
  </w:style>
  <w:style w:type="character" w:styleId="1123">
    <w:name w:val="Заголовок 1 Знак"/>
    <w:next w:val="1123"/>
    <w:link w:val="1102"/>
    <w:rPr>
      <w:rFonts w:ascii="Calibri Light" w:hAnsi="Calibri Light" w:eastAsia="Times New Roman"/>
      <w:color w:val="2e74b5"/>
      <w:sz w:val="32"/>
      <w:szCs w:val="32"/>
    </w:rPr>
  </w:style>
  <w:style w:type="paragraph" w:styleId="1124">
    <w:name w:val="Нижний колонтитул"/>
    <w:basedOn w:val="1101"/>
    <w:next w:val="1124"/>
    <w:link w:val="1125"/>
    <w:uiPriority w:val="99"/>
    <w:pPr>
      <w:ind w:left="1429" w:hanging="357"/>
      <w:jc w:val="both"/>
      <w:spacing w:after="200" w:line="276" w:lineRule="auto"/>
      <w:tabs>
        <w:tab w:val="center" w:pos="4677" w:leader="none"/>
        <w:tab w:val="right" w:pos="9355" w:leader="none"/>
      </w:tabs>
    </w:pPr>
    <w:rPr>
      <w:rFonts w:ascii="Calibri" w:hAnsi="Calibri"/>
      <w:sz w:val="20"/>
      <w:szCs w:val="20"/>
      <w:lang w:val="en-US" w:eastAsia="en-US"/>
    </w:rPr>
  </w:style>
  <w:style w:type="character" w:styleId="1125">
    <w:name w:val="Нижний колонтитул Знак"/>
    <w:next w:val="1125"/>
    <w:link w:val="1124"/>
    <w:uiPriority w:val="99"/>
    <w:rPr>
      <w:rFonts w:ascii="Calibri" w:hAnsi="Calibri" w:eastAsia="Times New Roman" w:cs="Calibri"/>
    </w:rPr>
  </w:style>
  <w:style w:type="character" w:styleId="1126">
    <w:name w:val="Номер страницы"/>
    <w:next w:val="1126"/>
    <w:link w:val="1101"/>
    <w:uiPriority w:val="99"/>
    <w:rPr>
      <w:rFonts w:cs="Times New Roman"/>
    </w:rPr>
  </w:style>
  <w:style w:type="paragraph" w:styleId="1127">
    <w:name w:val="Верхний колонтитул"/>
    <w:basedOn w:val="1101"/>
    <w:next w:val="1127"/>
    <w:link w:val="1128"/>
    <w:uiPriority w:val="99"/>
    <w:unhideWhenUsed/>
    <w:pPr>
      <w:tabs>
        <w:tab w:val="center" w:pos="4677" w:leader="none"/>
        <w:tab w:val="right" w:pos="9355" w:leader="none"/>
      </w:tabs>
    </w:pPr>
    <w:rPr>
      <w:lang w:val="en-US"/>
    </w:rPr>
  </w:style>
  <w:style w:type="character" w:styleId="1128">
    <w:name w:val="Верхний колонтитул Знак"/>
    <w:next w:val="1128"/>
    <w:link w:val="1127"/>
    <w:uiPriority w:val="99"/>
    <w:rPr>
      <w:rFonts w:ascii="Times New Roman" w:hAnsi="Times New Roman" w:eastAsia="Times New Roman" w:cs="Times New Roman"/>
      <w:sz w:val="24"/>
      <w:szCs w:val="24"/>
      <w:lang w:eastAsia="ru-RU"/>
    </w:rPr>
  </w:style>
  <w:style w:type="character" w:styleId="1129">
    <w:name w:val="Заголовок 9 Знак"/>
    <w:next w:val="1129"/>
    <w:link w:val="1108"/>
    <w:uiPriority w:val="9"/>
    <w:semiHidden/>
    <w:rPr>
      <w:rFonts w:ascii="Calibri Light" w:hAnsi="Calibri Light" w:eastAsia="Times New Roman"/>
      <w:i/>
      <w:iCs/>
      <w:color w:val="404040"/>
    </w:rPr>
  </w:style>
  <w:style w:type="character" w:styleId="1130">
    <w:name w:val="Гиперссылка"/>
    <w:next w:val="1130"/>
    <w:link w:val="1101"/>
    <w:uiPriority w:val="99"/>
    <w:rPr>
      <w:rFonts w:ascii="Times New Roman" w:hAnsi="Times New Roman" w:cs="Times New Roman"/>
      <w:color w:val="0000ff"/>
      <w:u w:val="single"/>
    </w:rPr>
  </w:style>
  <w:style w:type="paragraph" w:styleId="1131">
    <w:name w:val="Абзац списка,Table-Normal,RSHB_Table-Normal,Список с узором,List Paragraph"/>
    <w:basedOn w:val="1101"/>
    <w:next w:val="1131"/>
    <w:link w:val="1172"/>
    <w:uiPriority w:val="34"/>
    <w:qFormat/>
    <w:pPr>
      <w:ind w:left="708"/>
      <w:spacing w:after="200" w:line="276" w:lineRule="auto"/>
    </w:pPr>
    <w:rPr>
      <w:rFonts w:ascii="Calibri" w:hAnsi="Calibri" w:eastAsia="Calibri"/>
      <w:sz w:val="22"/>
      <w:szCs w:val="22"/>
      <w:lang w:eastAsia="en-US"/>
    </w:rPr>
  </w:style>
  <w:style w:type="paragraph" w:styleId="1132">
    <w:name w:val="Текст примечания"/>
    <w:basedOn w:val="1101"/>
    <w:next w:val="1132"/>
    <w:link w:val="1133"/>
    <w:uiPriority w:val="99"/>
    <w:unhideWhenUsed/>
    <w:pPr>
      <w:spacing w:after="200" w:line="276" w:lineRule="auto"/>
    </w:pPr>
    <w:rPr>
      <w:rFonts w:ascii="Calibri" w:hAnsi="Calibri" w:eastAsia="Calibri"/>
      <w:sz w:val="20"/>
      <w:szCs w:val="20"/>
      <w:lang w:val="en-US" w:eastAsia="en-US"/>
    </w:rPr>
  </w:style>
  <w:style w:type="character" w:styleId="1133">
    <w:name w:val="Текст примечания Знак"/>
    <w:next w:val="1133"/>
    <w:link w:val="1132"/>
    <w:uiPriority w:val="99"/>
    <w:rPr>
      <w:rFonts w:ascii="Calibri" w:hAnsi="Calibri" w:eastAsia="Calibri" w:cs="Times New Roman"/>
      <w:sz w:val="20"/>
      <w:szCs w:val="20"/>
      <w:lang w:val="en-US"/>
    </w:rPr>
  </w:style>
  <w:style w:type="paragraph" w:styleId="1134">
    <w:name w:val="Iau?iue4"/>
    <w:next w:val="1134"/>
    <w:link w:val="1101"/>
    <w:pPr>
      <w:ind w:firstLine="284"/>
      <w:jc w:val="both"/>
    </w:pPr>
    <w:rPr>
      <w:rFonts w:ascii="Times New Roman" w:hAnsi="Times New Roman" w:eastAsia="Times New Roman"/>
      <w:sz w:val="24"/>
      <w:szCs w:val="24"/>
      <w:lang w:val="ru-RU" w:eastAsia="ru-RU" w:bidi="ar-SA"/>
    </w:rPr>
  </w:style>
  <w:style w:type="paragraph" w:styleId="1135">
    <w:name w:val="Основной текст"/>
    <w:basedOn w:val="1101"/>
    <w:next w:val="1135"/>
    <w:link w:val="1136"/>
    <w:uiPriority w:val="99"/>
    <w:unhideWhenUsed/>
    <w:pPr>
      <w:spacing w:after="120" w:line="276" w:lineRule="auto"/>
    </w:pPr>
    <w:rPr>
      <w:rFonts w:ascii="Calibri" w:hAnsi="Calibri" w:eastAsia="Calibri"/>
      <w:sz w:val="20"/>
      <w:szCs w:val="20"/>
      <w:lang w:val="en-US" w:eastAsia="en-US"/>
    </w:rPr>
  </w:style>
  <w:style w:type="character" w:styleId="1136">
    <w:name w:val="Основной текст Знак"/>
    <w:next w:val="1136"/>
    <w:link w:val="1135"/>
    <w:uiPriority w:val="99"/>
    <w:rPr>
      <w:rFonts w:ascii="Calibri" w:hAnsi="Calibri" w:eastAsia="Calibri" w:cs="Times New Roman"/>
      <w:lang w:val="en-US"/>
    </w:rPr>
  </w:style>
  <w:style w:type="paragraph" w:styleId="1137">
    <w:name w:val="Noeeu1"/>
    <w:basedOn w:val="1101"/>
    <w:next w:val="1137"/>
    <w:link w:val="1101"/>
    <w:pPr>
      <w:jc w:val="both"/>
    </w:pPr>
  </w:style>
  <w:style w:type="paragraph" w:styleId="1138">
    <w:name w:val="Стиль1"/>
    <w:basedOn w:val="1101"/>
    <w:next w:val="1138"/>
    <w:link w:val="1101"/>
    <w:pPr>
      <w:ind w:firstLine="709"/>
      <w:jc w:val="both"/>
    </w:pPr>
    <w:rPr>
      <w:rFonts w:ascii="Peterburg" w:hAnsi="Peterburg"/>
    </w:rPr>
  </w:style>
  <w:style w:type="paragraph" w:styleId="1139">
    <w:name w:val="Body"/>
    <w:next w:val="1139"/>
    <w:link w:val="1140"/>
    <w:uiPriority w:val="99"/>
    <w:pPr>
      <w:jc w:val="both"/>
      <w:spacing w:after="60"/>
    </w:pPr>
    <w:rPr>
      <w:rFonts w:ascii="Times New Roman" w:hAnsi="Times New Roman" w:eastAsia="Times New Roman"/>
      <w:lang w:val="ru-RU" w:eastAsia="ru-RU" w:bidi="ar-SA"/>
    </w:rPr>
  </w:style>
  <w:style w:type="character" w:styleId="1140">
    <w:name w:val="Body Знак"/>
    <w:next w:val="1140"/>
    <w:link w:val="1139"/>
    <w:uiPriority w:val="99"/>
    <w:rPr>
      <w:rFonts w:ascii="Times New Roman" w:hAnsi="Times New Roman" w:eastAsia="Times New Roman"/>
      <w:lang w:eastAsia="ru-RU" w:bidi="ar-SA"/>
    </w:rPr>
  </w:style>
  <w:style w:type="paragraph" w:styleId="1141">
    <w:name w:val="Текст выноски"/>
    <w:basedOn w:val="1101"/>
    <w:next w:val="1141"/>
    <w:link w:val="1142"/>
    <w:uiPriority w:val="99"/>
    <w:unhideWhenUsed/>
    <w:rPr>
      <w:rFonts w:ascii="Tahoma" w:hAnsi="Tahoma"/>
      <w:sz w:val="16"/>
      <w:szCs w:val="16"/>
      <w:lang w:val="en-US"/>
    </w:rPr>
  </w:style>
  <w:style w:type="character" w:styleId="1142">
    <w:name w:val="Текст выноски Знак"/>
    <w:next w:val="1142"/>
    <w:link w:val="1141"/>
    <w:uiPriority w:val="99"/>
    <w:rPr>
      <w:rFonts w:ascii="Tahoma" w:hAnsi="Tahoma" w:eastAsia="Times New Roman" w:cs="Tahoma"/>
      <w:sz w:val="16"/>
      <w:szCs w:val="16"/>
      <w:lang w:eastAsia="ru-RU"/>
    </w:rPr>
  </w:style>
  <w:style w:type="paragraph" w:styleId="1143">
    <w:name w:val="Нормальный"/>
    <w:next w:val="1143"/>
    <w:link w:val="1101"/>
    <w:rPr>
      <w:rFonts w:ascii="Times New Roman" w:hAnsi="Times New Roman" w:eastAsia="Times New Roman"/>
      <w:lang w:val="ru-RU" w:eastAsia="ru-RU" w:bidi="ar-SA"/>
    </w:rPr>
  </w:style>
  <w:style w:type="paragraph" w:styleId="1144">
    <w:name w:val="Основной текст с отступом 3"/>
    <w:basedOn w:val="1101"/>
    <w:next w:val="1144"/>
    <w:link w:val="1145"/>
    <w:unhideWhenUsed/>
    <w:pPr>
      <w:ind w:left="283"/>
      <w:spacing w:after="120"/>
    </w:pPr>
    <w:rPr>
      <w:sz w:val="16"/>
      <w:szCs w:val="16"/>
      <w:lang w:val="en-US"/>
    </w:rPr>
  </w:style>
  <w:style w:type="character" w:styleId="1145">
    <w:name w:val="Основной текст с отступом 3 Знак"/>
    <w:next w:val="1145"/>
    <w:link w:val="1144"/>
    <w:rPr>
      <w:rFonts w:ascii="Times New Roman" w:hAnsi="Times New Roman" w:eastAsia="Times New Roman" w:cs="Times New Roman"/>
      <w:sz w:val="16"/>
      <w:szCs w:val="16"/>
      <w:lang w:eastAsia="ru-RU"/>
    </w:rPr>
  </w:style>
  <w:style w:type="paragraph" w:styleId="1146">
    <w:name w:val="ConsPlusNormal"/>
    <w:next w:val="1146"/>
    <w:link w:val="1101"/>
    <w:pPr>
      <w:ind w:firstLine="720"/>
    </w:pPr>
    <w:rPr>
      <w:rFonts w:ascii="Arial" w:hAnsi="Arial" w:eastAsia="Times New Roman" w:cs="Arial"/>
      <w:lang w:val="ru-RU" w:eastAsia="ru-RU" w:bidi="ar-SA"/>
    </w:rPr>
  </w:style>
  <w:style w:type="character" w:styleId="1147">
    <w:name w:val="Заголовок 2 Знак"/>
    <w:next w:val="1147"/>
    <w:link w:val="1103"/>
    <w:uiPriority w:val="9"/>
    <w:semiHidden/>
    <w:rPr>
      <w:rFonts w:ascii="Calibri Light" w:hAnsi="Calibri Light" w:eastAsia="Times New Roman"/>
      <w:b/>
      <w:bCs/>
      <w:color w:val="5b9bd5"/>
      <w:sz w:val="26"/>
      <w:szCs w:val="26"/>
    </w:rPr>
  </w:style>
  <w:style w:type="numbering" w:styleId="1148">
    <w:name w:val="Нет списка1"/>
    <w:next w:val="1111"/>
    <w:link w:val="1101"/>
    <w:semiHidden/>
  </w:style>
  <w:style w:type="paragraph" w:styleId="1149">
    <w:name w:val="Основной текст с отступом 2"/>
    <w:basedOn w:val="1101"/>
    <w:next w:val="1149"/>
    <w:link w:val="1150"/>
    <w:pPr>
      <w:ind w:left="1294"/>
      <w:jc w:val="both"/>
      <w:spacing w:before="120"/>
    </w:pPr>
    <w:rPr>
      <w:lang w:val="en-US"/>
    </w:rPr>
  </w:style>
  <w:style w:type="character" w:styleId="1150">
    <w:name w:val="Основной текст с отступом 2 Знак"/>
    <w:next w:val="1150"/>
    <w:link w:val="1149"/>
    <w:rPr>
      <w:rFonts w:ascii="Times New Roman" w:hAnsi="Times New Roman" w:eastAsia="Times New Roman" w:cs="Times New Roman"/>
      <w:sz w:val="24"/>
      <w:szCs w:val="24"/>
      <w:lang w:eastAsia="ru-RU"/>
    </w:rPr>
  </w:style>
  <w:style w:type="paragraph" w:styleId="1151">
    <w:name w:val="ConsPlusNonformat"/>
    <w:next w:val="1151"/>
    <w:link w:val="1101"/>
    <w:uiPriority w:val="99"/>
    <w:rPr>
      <w:rFonts w:ascii="Courier New" w:hAnsi="Courier New" w:eastAsia="Times New Roman" w:cs="Courier New"/>
      <w:lang w:val="ru-RU" w:eastAsia="ru-RU" w:bidi="ar-SA"/>
    </w:rPr>
  </w:style>
  <w:style w:type="character" w:styleId="1152">
    <w:name w:val="Знак примечания"/>
    <w:next w:val="1152"/>
    <w:link w:val="1101"/>
    <w:uiPriority w:val="99"/>
    <w:unhideWhenUsed/>
    <w:rPr>
      <w:sz w:val="16"/>
      <w:szCs w:val="16"/>
    </w:rPr>
  </w:style>
  <w:style w:type="paragraph" w:styleId="1153">
    <w:name w:val="Текст"/>
    <w:basedOn w:val="1101"/>
    <w:next w:val="1153"/>
    <w:link w:val="1154"/>
    <w:rPr>
      <w:rFonts w:ascii="Courier New" w:hAnsi="Courier New"/>
      <w:sz w:val="20"/>
      <w:szCs w:val="20"/>
      <w:lang w:val="en-US" w:eastAsia="en-US"/>
    </w:rPr>
  </w:style>
  <w:style w:type="character" w:styleId="1154">
    <w:name w:val="Текст Знак"/>
    <w:next w:val="1154"/>
    <w:link w:val="1153"/>
    <w:rPr>
      <w:rFonts w:ascii="Courier New" w:hAnsi="Courier New" w:eastAsia="Times New Roman" w:cs="Times New Roman"/>
      <w:sz w:val="20"/>
      <w:szCs w:val="20"/>
      <w:lang w:val="en-US" w:eastAsia="en-US"/>
    </w:rPr>
  </w:style>
  <w:style w:type="paragraph" w:styleId="1155">
    <w:name w:val="Тема примечания"/>
    <w:basedOn w:val="1132"/>
    <w:next w:val="1132"/>
    <w:link w:val="1156"/>
    <w:uiPriority w:val="99"/>
    <w:pPr>
      <w:spacing w:after="0" w:line="240" w:lineRule="auto"/>
    </w:pPr>
    <w:rPr>
      <w:rFonts w:ascii="Arial" w:hAnsi="Arial" w:eastAsia="Times New Roman"/>
      <w:b/>
      <w:bCs/>
      <w:lang w:eastAsia="en-US"/>
    </w:rPr>
  </w:style>
  <w:style w:type="character" w:styleId="1156">
    <w:name w:val="Тема примечания Знак"/>
    <w:next w:val="1156"/>
    <w:link w:val="1155"/>
    <w:uiPriority w:val="99"/>
    <w:rPr>
      <w:rFonts w:ascii="Arial" w:hAnsi="Arial" w:eastAsia="Times New Roman" w:cs="Times New Roman"/>
      <w:b/>
      <w:bCs/>
      <w:sz w:val="20"/>
      <w:szCs w:val="20"/>
      <w:lang w:val="en-US" w:eastAsia="en-US"/>
    </w:rPr>
  </w:style>
  <w:style w:type="character" w:styleId="1157">
    <w:name w:val="Знак концевой сноски"/>
    <w:next w:val="1157"/>
    <w:link w:val="1101"/>
    <w:rPr>
      <w:vertAlign w:val="superscript"/>
    </w:rPr>
  </w:style>
  <w:style w:type="paragraph" w:styleId="1158">
    <w:name w:val="Текст концевой сноски"/>
    <w:basedOn w:val="1101"/>
    <w:next w:val="1158"/>
    <w:link w:val="1159"/>
    <w:uiPriority w:val="99"/>
    <w:rPr>
      <w:sz w:val="20"/>
      <w:szCs w:val="20"/>
      <w:lang w:val="en-US" w:eastAsia="en-US"/>
    </w:rPr>
  </w:style>
  <w:style w:type="character" w:styleId="1159">
    <w:name w:val="Текст концевой сноски Знак"/>
    <w:next w:val="1159"/>
    <w:link w:val="1158"/>
    <w:uiPriority w:val="99"/>
    <w:rPr>
      <w:rFonts w:ascii="Times New Roman" w:hAnsi="Times New Roman" w:eastAsia="Times New Roman" w:cs="Times New Roman"/>
      <w:sz w:val="20"/>
      <w:szCs w:val="20"/>
      <w:lang w:val="en-US" w:eastAsia="en-US"/>
    </w:rPr>
  </w:style>
  <w:style w:type="paragraph" w:styleId="1160">
    <w:name w:val="Обычный (веб)"/>
    <w:basedOn w:val="1101"/>
    <w:next w:val="1160"/>
    <w:link w:val="1101"/>
    <w:uiPriority w:val="99"/>
    <w:unhideWhenUsed/>
    <w:pPr>
      <w:spacing w:before="100" w:beforeAutospacing="1" w:after="100" w:afterAutospacing="1"/>
    </w:pPr>
  </w:style>
  <w:style w:type="paragraph" w:styleId="1161">
    <w:name w:val="ConsPlusCell"/>
    <w:next w:val="1161"/>
    <w:link w:val="1101"/>
    <w:uiPriority w:val="99"/>
    <w:pPr>
      <w:widowControl w:val="off"/>
    </w:pPr>
    <w:rPr>
      <w:rFonts w:ascii="Arial" w:hAnsi="Arial" w:eastAsia="Times New Roman" w:cs="Arial"/>
      <w:lang w:val="ru-RU" w:eastAsia="ru-RU" w:bidi="ar-SA"/>
    </w:rPr>
  </w:style>
  <w:style w:type="table" w:styleId="1162">
    <w:name w:val="Сетка таблицы"/>
    <w:basedOn w:val="1110"/>
    <w:next w:val="1162"/>
    <w:link w:val="1101"/>
    <w:uiPriority w:val="99"/>
    <w:pPr>
      <w:spacing w:after="0" w:line="240" w:lineRule="auto"/>
    </w:pPr>
    <w:rPr>
      <w:rFonts w:ascii="Calibri" w:hAnsi="Calibri" w:eastAsia="Calibri" w:cs="Times New Roman"/>
      <w:sz w:val="20"/>
      <w:szCs w:val="20"/>
      <w:lang w:eastAsia="ru-RU"/>
    </w:rPr>
    <w:tblPr/>
  </w:style>
  <w:style w:type="paragraph" w:styleId="1163">
    <w:name w:val="Название"/>
    <w:basedOn w:val="1101"/>
    <w:next w:val="1163"/>
    <w:link w:val="1164"/>
    <w:uiPriority w:val="99"/>
    <w:qFormat/>
    <w:pPr>
      <w:jc w:val="center"/>
      <w:widowControl w:val="off"/>
    </w:pPr>
    <w:rPr>
      <w:rFonts w:eastAsia="Calibri"/>
      <w:b/>
      <w:sz w:val="20"/>
      <w:szCs w:val="20"/>
      <w:lang w:val="en-US" w:eastAsia="en-US"/>
    </w:rPr>
  </w:style>
  <w:style w:type="character" w:styleId="1164">
    <w:name w:val="Название Знак"/>
    <w:next w:val="1164"/>
    <w:link w:val="1163"/>
    <w:uiPriority w:val="99"/>
    <w:rPr>
      <w:rFonts w:ascii="Times New Roman" w:hAnsi="Times New Roman" w:eastAsia="Calibri" w:cs="Times New Roman"/>
      <w:b/>
      <w:sz w:val="20"/>
      <w:szCs w:val="20"/>
      <w:lang w:val="en-US" w:eastAsia="en-US"/>
    </w:rPr>
  </w:style>
  <w:style w:type="paragraph" w:styleId="1165">
    <w:name w:val="ConsNormal"/>
    <w:next w:val="1165"/>
    <w:link w:val="1101"/>
    <w:uiPriority w:val="99"/>
    <w:pPr>
      <w:ind w:right="19772" w:firstLine="720"/>
      <w:widowControl w:val="off"/>
    </w:pPr>
    <w:rPr>
      <w:rFonts w:ascii="Arial" w:hAnsi="Arial" w:eastAsia="Times New Roman" w:cs="Arial"/>
      <w:lang w:val="ru-RU" w:eastAsia="en-US" w:bidi="ar-SA"/>
    </w:rPr>
  </w:style>
  <w:style w:type="numbering" w:styleId="1166">
    <w:name w:val="Нет списка11"/>
    <w:next w:val="1111"/>
    <w:link w:val="1101"/>
    <w:uiPriority w:val="99"/>
    <w:semiHidden/>
    <w:unhideWhenUsed/>
  </w:style>
  <w:style w:type="table" w:styleId="1167">
    <w:name w:val="Сетка таблицы1"/>
    <w:basedOn w:val="1110"/>
    <w:next w:val="1162"/>
    <w:link w:val="1101"/>
    <w:uiPriority w:val="99"/>
    <w:pPr>
      <w:spacing w:after="0" w:line="240" w:lineRule="auto"/>
    </w:pPr>
    <w:rPr>
      <w:rFonts w:ascii="Calibri" w:hAnsi="Calibri" w:eastAsia="Calibri" w:cs="Times New Roman"/>
      <w:sz w:val="20"/>
      <w:szCs w:val="20"/>
      <w:lang w:eastAsia="ru-RU"/>
    </w:rPr>
    <w:tblPr/>
  </w:style>
  <w:style w:type="character" w:styleId="1168">
    <w:name w:val="Заголовок 7 Знак"/>
    <w:next w:val="1168"/>
    <w:link w:val="1107"/>
    <w:uiPriority w:val="9"/>
    <w:semiHidden/>
    <w:rPr>
      <w:rFonts w:ascii="Calibri Light" w:hAnsi="Calibri Light" w:eastAsia="Times New Roman"/>
      <w:i/>
      <w:iCs/>
      <w:color w:val="404040"/>
      <w:sz w:val="24"/>
      <w:szCs w:val="24"/>
    </w:rPr>
  </w:style>
  <w:style w:type="paragraph" w:styleId="1169">
    <w:name w:val="Рецензия"/>
    <w:next w:val="1169"/>
    <w:link w:val="1101"/>
    <w:hidden/>
    <w:uiPriority w:val="99"/>
    <w:semiHidden/>
    <w:rPr>
      <w:rFonts w:ascii="Times New Roman" w:hAnsi="Times New Roman" w:eastAsia="Times New Roman"/>
      <w:sz w:val="24"/>
      <w:szCs w:val="24"/>
      <w:lang w:val="ru-RU" w:eastAsia="ru-RU" w:bidi="ar-SA"/>
    </w:rPr>
  </w:style>
  <w:style w:type="paragraph" w:styleId="1170">
    <w:name w:val="Без интервала"/>
    <w:next w:val="1170"/>
    <w:link w:val="1101"/>
    <w:uiPriority w:val="1"/>
    <w:qFormat/>
    <w:rPr>
      <w:rFonts w:ascii="Times New Roman" w:hAnsi="Times New Roman" w:eastAsia="Times New Roman"/>
      <w:sz w:val="24"/>
      <w:szCs w:val="24"/>
      <w:lang w:val="ru-RU" w:eastAsia="ru-RU" w:bidi="ar-SA"/>
    </w:rPr>
  </w:style>
  <w:style w:type="paragraph" w:styleId="1171">
    <w:name w:val="Цитата"/>
    <w:basedOn w:val="1101"/>
    <w:next w:val="1171"/>
    <w:link w:val="1101"/>
    <w:pPr>
      <w:ind w:left="1440" w:right="201" w:hanging="720"/>
      <w:jc w:val="both"/>
    </w:pPr>
    <w:rPr>
      <w:i/>
      <w:iCs/>
      <w:sz w:val="20"/>
      <w:szCs w:val="20"/>
    </w:rPr>
  </w:style>
  <w:style w:type="character" w:styleId="1172">
    <w:name w:val="Абзац списка Знак,Table-Normal Знак,RSHB_Table-Normal Знак,Список с узором Знак,List Paragraph Знак"/>
    <w:next w:val="1172"/>
    <w:link w:val="1131"/>
    <w:uiPriority w:val="34"/>
    <w:rPr>
      <w:sz w:val="22"/>
      <w:szCs w:val="22"/>
      <w:lang w:eastAsia="en-US"/>
    </w:rPr>
  </w:style>
  <w:style w:type="paragraph" w:styleId="1173">
    <w:name w:val="Основной текст 3"/>
    <w:basedOn w:val="1101"/>
    <w:next w:val="1173"/>
    <w:link w:val="1174"/>
    <w:uiPriority w:val="99"/>
    <w:semiHidden/>
    <w:unhideWhenUsed/>
    <w:pPr>
      <w:spacing w:after="120"/>
    </w:pPr>
    <w:rPr>
      <w:sz w:val="16"/>
      <w:szCs w:val="16"/>
    </w:rPr>
  </w:style>
  <w:style w:type="character" w:styleId="1174">
    <w:name w:val="Основной текст 3 Знак"/>
    <w:next w:val="1174"/>
    <w:link w:val="1173"/>
    <w:uiPriority w:val="99"/>
    <w:semiHidden/>
    <w:rPr>
      <w:rFonts w:ascii="Times New Roman" w:hAnsi="Times New Roman" w:eastAsia="Times New Roman"/>
      <w:sz w:val="16"/>
      <w:szCs w:val="16"/>
    </w:rPr>
  </w:style>
  <w:style w:type="character" w:styleId="1175" w:default="1">
    <w:name w:val="Default Paragraph Font"/>
    <w:uiPriority w:val="1"/>
    <w:semiHidden/>
    <w:unhideWhenUsed/>
  </w:style>
  <w:style w:type="numbering" w:styleId="1176" w:default="1">
    <w:name w:val="No List"/>
    <w:uiPriority w:val="99"/>
    <w:semiHidden/>
    <w:unhideWhenUsed/>
  </w:style>
  <w:style w:type="table" w:styleId="117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Dmitriy</dc:creator>
  <cp:lastModifiedBy>erbahaeva-ba</cp:lastModifiedBy>
  <cp:revision>53</cp:revision>
  <dcterms:created xsi:type="dcterms:W3CDTF">2022-04-14T06:52:00Z</dcterms:created>
  <dcterms:modified xsi:type="dcterms:W3CDTF">2025-08-25T12:33:00Z</dcterms:modified>
  <cp:version>1048576</cp:version>
</cp:coreProperties>
</file>